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Light" w:hAnsi="Calibri Light"/>
          <w:color w:val="000000"/>
          <w:sz w:val="24"/>
          <w:szCs w:val="24"/>
          <w:lang w:val="cs-CZ"/>
        </w:rPr>
      </w:pPr>
      <w:r>
        <w:rPr>
          <w:rFonts w:ascii="Calibri Light" w:hAnsi="Calibri Light"/>
          <w:color w:val="000000"/>
          <w:sz w:val="24"/>
          <w:szCs w:val="24"/>
          <w:lang w:val="cs-CZ"/>
        </w:rPr>
      </w:r>
    </w:p>
    <w:p>
      <w:pPr>
        <w:pStyle w:val="Normal"/>
        <w:rPr>
          <w:rFonts w:ascii="Calibri Light" w:hAnsi="Calibri Light"/>
          <w:color w:val="000000"/>
          <w:sz w:val="24"/>
          <w:szCs w:val="24"/>
          <w:lang w:val="cs-CZ"/>
        </w:rPr>
      </w:pPr>
      <w:r>
        <w:rPr>
          <w:rFonts w:ascii="Calibri Light" w:hAnsi="Calibri Light"/>
          <w:color w:val="000000"/>
          <w:sz w:val="24"/>
          <w:szCs w:val="24"/>
          <w:lang w:val="cs-CZ"/>
        </w:rPr>
      </w:r>
    </w:p>
    <w:p>
      <w:pPr>
        <w:pStyle w:val="Normal"/>
        <w:rPr>
          <w:rFonts w:ascii="Calibri Light" w:hAnsi="Calibri Light"/>
          <w:color w:val="000000"/>
          <w:sz w:val="24"/>
          <w:szCs w:val="24"/>
          <w:lang w:val="cs-CZ"/>
        </w:rPr>
      </w:pPr>
      <w:r>
        <w:rPr>
          <w:rFonts w:ascii="Calibri Light" w:hAnsi="Calibri Light"/>
          <w:color w:val="000000"/>
          <w:sz w:val="24"/>
          <w:szCs w:val="24"/>
          <w:lang w:val="cs-CZ"/>
        </w:rPr>
      </w:r>
    </w:p>
    <w:p>
      <w:pPr>
        <w:pStyle w:val="Normal"/>
        <w:rPr>
          <w:rFonts w:ascii="Calibri Light" w:hAnsi="Calibri Light"/>
          <w:color w:val="000000"/>
          <w:sz w:val="24"/>
          <w:szCs w:val="24"/>
          <w:lang w:val="cs-CZ"/>
        </w:rPr>
      </w:pPr>
      <w:r>
        <w:rPr>
          <w:rFonts w:ascii="Calibri Light" w:hAnsi="Calibri Light"/>
          <w:color w:val="000000"/>
          <w:sz w:val="24"/>
          <w:szCs w:val="24"/>
          <w:lang w:val="cs-CZ"/>
        </w:rPr>
      </w:r>
    </w:p>
    <w:p>
      <w:pPr>
        <w:pStyle w:val="Normal"/>
        <w:rPr>
          <w:rFonts w:ascii="Calibri Light" w:hAnsi="Calibri Light"/>
          <w:color w:val="000000"/>
          <w:sz w:val="24"/>
          <w:szCs w:val="24"/>
          <w:lang w:val="cs-CZ"/>
        </w:rPr>
      </w:pPr>
      <w:r>
        <w:rPr>
          <w:rFonts w:ascii="Calibri Light" w:hAnsi="Calibri Light"/>
          <w:color w:val="000000"/>
          <w:sz w:val="24"/>
          <w:szCs w:val="24"/>
          <w:lang w:val="cs-CZ"/>
        </w:rPr>
      </w:r>
    </w:p>
    <w:p>
      <w:pPr>
        <w:pStyle w:val="Normal"/>
        <w:rPr>
          <w:rFonts w:ascii="Calibri Light" w:hAnsi="Calibri Light"/>
          <w:color w:val="000000"/>
          <w:sz w:val="24"/>
          <w:szCs w:val="24"/>
          <w:lang w:val="cs-CZ"/>
        </w:rPr>
      </w:pPr>
      <w:r>
        <w:rPr>
          <w:rFonts w:ascii="Calibri Light" w:hAnsi="Calibri Light"/>
          <w:color w:val="000000"/>
          <w:sz w:val="24"/>
          <w:szCs w:val="24"/>
          <w:lang w:val="cs-CZ"/>
        </w:rPr>
      </w:r>
    </w:p>
    <w:p>
      <w:pPr>
        <w:pStyle w:val="Normal"/>
        <w:rPr>
          <w:rFonts w:ascii="Calibri Light" w:hAnsi="Calibri Light"/>
          <w:color w:val="000000"/>
          <w:sz w:val="24"/>
          <w:szCs w:val="24"/>
          <w:lang w:val="cs-CZ"/>
        </w:rPr>
      </w:pPr>
      <w:r>
        <w:rPr>
          <w:rFonts w:ascii="Calibri Light" w:hAnsi="Calibri Light"/>
          <w:color w:val="000000"/>
          <w:sz w:val="24"/>
          <w:szCs w:val="24"/>
          <w:lang w:val="cs-CZ"/>
        </w:rPr>
      </w:r>
    </w:p>
    <w:p>
      <w:pPr>
        <w:pStyle w:val="Normal"/>
        <w:rPr>
          <w:rFonts w:ascii="Calibri Light" w:hAnsi="Calibri Light"/>
          <w:color w:val="000000"/>
          <w:sz w:val="24"/>
          <w:szCs w:val="24"/>
          <w:lang w:val="cs-CZ"/>
        </w:rPr>
      </w:pPr>
      <w:r>
        <w:rPr>
          <w:rFonts w:ascii="Calibri Light" w:hAnsi="Calibri Light"/>
          <w:color w:val="000000"/>
          <w:sz w:val="24"/>
          <w:szCs w:val="24"/>
          <w:lang w:val="cs-CZ"/>
        </w:rPr>
      </w:r>
    </w:p>
    <w:p>
      <w:pPr>
        <w:pStyle w:val="Normal"/>
        <w:rPr>
          <w:rFonts w:ascii="Calibri Light" w:hAnsi="Calibri Light"/>
          <w:color w:val="000000"/>
          <w:sz w:val="24"/>
          <w:szCs w:val="24"/>
          <w:lang w:val="cs-CZ"/>
        </w:rPr>
      </w:pPr>
      <w:r>
        <w:rPr>
          <w:rFonts w:ascii="Calibri Light" w:hAnsi="Calibri Light"/>
          <w:color w:val="000000"/>
          <w:sz w:val="24"/>
          <w:szCs w:val="24"/>
          <w:lang w:val="cs-CZ"/>
        </w:rPr>
      </w:r>
    </w:p>
    <w:p>
      <w:pPr>
        <w:pStyle w:val="Normal"/>
        <w:rPr>
          <w:rFonts w:ascii="Calibri Light" w:hAnsi="Calibri Light"/>
          <w:color w:val="000000"/>
          <w:sz w:val="24"/>
          <w:szCs w:val="24"/>
          <w:lang w:val="cs-CZ"/>
        </w:rPr>
      </w:pPr>
      <w:r>
        <w:rPr>
          <w:rFonts w:ascii="Calibri Light" w:hAnsi="Calibri Light"/>
          <w:color w:val="000000"/>
          <w:sz w:val="24"/>
          <w:szCs w:val="24"/>
          <w:lang w:val="cs-CZ"/>
        </w:rPr>
      </w:r>
    </w:p>
    <w:p>
      <w:pPr>
        <w:pStyle w:val="Normal"/>
        <w:rPr>
          <w:rFonts w:ascii="Calibri Light" w:hAnsi="Calibri Light"/>
          <w:color w:val="000000"/>
          <w:sz w:val="24"/>
          <w:szCs w:val="24"/>
          <w:lang w:val="cs-CZ"/>
        </w:rPr>
      </w:pPr>
      <w:r>
        <w:rPr>
          <w:rFonts w:ascii="Calibri Light" w:hAnsi="Calibri Light"/>
          <w:color w:val="000000"/>
          <w:sz w:val="24"/>
          <w:szCs w:val="24"/>
          <w:lang w:val="cs-CZ"/>
        </w:rPr>
      </w:r>
    </w:p>
    <w:p>
      <w:pPr>
        <w:pStyle w:val="Normal"/>
        <w:rPr>
          <w:rFonts w:ascii="Calibri Light" w:hAnsi="Calibri Light"/>
          <w:color w:val="000000"/>
          <w:sz w:val="24"/>
          <w:szCs w:val="24"/>
          <w:lang w:val="cs-CZ"/>
        </w:rPr>
      </w:pPr>
      <w:r>
        <w:rPr>
          <w:rFonts w:ascii="Calibri Light" w:hAnsi="Calibri Light"/>
          <w:color w:val="000000"/>
          <w:sz w:val="24"/>
          <w:szCs w:val="24"/>
          <w:lang w:val="cs-CZ"/>
        </w:rPr>
      </w:r>
    </w:p>
    <w:p>
      <w:pPr>
        <w:pStyle w:val="Normal"/>
        <w:rPr>
          <w:rFonts w:ascii="Calibri Light" w:hAnsi="Calibri Light"/>
          <w:color w:val="000000"/>
          <w:sz w:val="24"/>
          <w:szCs w:val="24"/>
          <w:lang w:val="cs-CZ"/>
        </w:rPr>
      </w:pPr>
      <w:r>
        <w:rPr>
          <w:rFonts w:ascii="Calibri Light" w:hAnsi="Calibri Light"/>
          <w:color w:val="000000"/>
          <w:sz w:val="24"/>
          <w:szCs w:val="24"/>
          <w:lang w:val="cs-CZ"/>
        </w:rPr>
      </w:r>
    </w:p>
    <w:p>
      <w:pPr>
        <w:pStyle w:val="Normal"/>
        <w:rPr>
          <w:rFonts w:ascii="Calibri Light" w:hAnsi="Calibri Light"/>
          <w:color w:val="000000"/>
          <w:sz w:val="24"/>
          <w:szCs w:val="24"/>
          <w:lang w:val="cs-CZ"/>
        </w:rPr>
      </w:pPr>
      <w:r>
        <w:rPr>
          <w:rFonts w:ascii="Calibri Light" w:hAnsi="Calibri Light"/>
          <w:color w:val="000000"/>
          <w:sz w:val="24"/>
          <w:szCs w:val="24"/>
          <w:lang w:val="cs-CZ"/>
        </w:rPr>
      </w:r>
    </w:p>
    <w:p>
      <w:pPr>
        <w:pStyle w:val="Normal"/>
        <w:rPr>
          <w:rFonts w:ascii="Calibri Light" w:hAnsi="Calibri Light"/>
          <w:color w:val="000000"/>
          <w:sz w:val="24"/>
          <w:szCs w:val="24"/>
          <w:lang w:val="cs-CZ"/>
        </w:rPr>
      </w:pPr>
      <w:r>
        <w:rPr>
          <w:rFonts w:ascii="Calibri Light" w:hAnsi="Calibri Light"/>
          <w:color w:val="000000"/>
          <w:sz w:val="24"/>
          <w:szCs w:val="24"/>
          <w:lang w:val="cs-CZ"/>
        </w:rPr>
      </w:r>
    </w:p>
    <w:p>
      <w:pPr>
        <w:pStyle w:val="Normal"/>
        <w:rPr>
          <w:rFonts w:ascii="Calibri Light" w:hAnsi="Calibri Light"/>
          <w:color w:val="000000"/>
          <w:sz w:val="24"/>
          <w:szCs w:val="24"/>
          <w:lang w:val="cs-CZ"/>
        </w:rPr>
      </w:pPr>
      <w:r>
        <w:rPr>
          <w:rFonts w:ascii="Calibri Light" w:hAnsi="Calibri Light"/>
          <w:color w:val="000000"/>
          <w:sz w:val="24"/>
          <w:szCs w:val="24"/>
          <w:lang w:val="cs-CZ"/>
        </w:rPr>
      </w:r>
    </w:p>
    <w:p>
      <w:pPr>
        <w:pStyle w:val="Normal"/>
        <w:rPr>
          <w:rFonts w:ascii="Calibri Light" w:hAnsi="Calibri Light"/>
          <w:color w:val="000000"/>
          <w:sz w:val="24"/>
          <w:szCs w:val="24"/>
          <w:lang w:val="cs-CZ"/>
        </w:rPr>
      </w:pPr>
      <w:r>
        <w:rPr>
          <w:rFonts w:ascii="Calibri Light" w:hAnsi="Calibri Light"/>
          <w:color w:val="000000"/>
          <w:sz w:val="24"/>
          <w:szCs w:val="24"/>
          <w:lang w:val="cs-CZ"/>
        </w:rPr>
      </w:r>
    </w:p>
    <w:p>
      <w:pPr>
        <w:pStyle w:val="Normal"/>
        <w:rPr>
          <w:rFonts w:ascii="Calibri Light" w:hAnsi="Calibri Light"/>
          <w:color w:val="000000"/>
          <w:sz w:val="24"/>
          <w:szCs w:val="24"/>
          <w:lang w:val="cs-CZ"/>
        </w:rPr>
      </w:pPr>
      <w:r>
        <w:rPr>
          <w:rFonts w:ascii="Calibri Light" w:hAnsi="Calibri Light"/>
          <w:color w:val="000000"/>
          <w:sz w:val="24"/>
          <w:szCs w:val="24"/>
          <w:lang w:val="cs-CZ"/>
        </w:rPr>
      </w:r>
    </w:p>
    <w:p>
      <w:pPr>
        <w:pStyle w:val="Normal"/>
        <w:rPr>
          <w:rFonts w:ascii="Calibri Light" w:hAnsi="Calibri Light"/>
          <w:color w:val="000000"/>
          <w:sz w:val="24"/>
          <w:szCs w:val="24"/>
          <w:lang w:val="cs-CZ"/>
        </w:rPr>
      </w:pPr>
      <w:r>
        <w:rPr>
          <w:rFonts w:ascii="Calibri Light" w:hAnsi="Calibri Light"/>
          <w:color w:val="000000"/>
          <w:sz w:val="24"/>
          <w:szCs w:val="24"/>
          <w:lang w:val="cs-CZ"/>
        </w:rPr>
      </w:r>
    </w:p>
    <w:p>
      <w:pPr>
        <w:pStyle w:val="Normal"/>
        <w:rPr>
          <w:rFonts w:ascii="Calibri Light" w:hAnsi="Calibri Light"/>
          <w:color w:val="000000"/>
          <w:sz w:val="24"/>
          <w:szCs w:val="24"/>
          <w:lang w:val="cs-CZ"/>
        </w:rPr>
      </w:pPr>
      <w:r>
        <w:rPr>
          <w:rFonts w:ascii="Calibri Light" w:hAnsi="Calibri Light"/>
          <w:color w:val="000000"/>
          <w:sz w:val="24"/>
          <w:szCs w:val="24"/>
          <w:lang w:val="cs-CZ"/>
        </w:rPr>
      </w:r>
    </w:p>
    <w:p>
      <w:pPr>
        <w:pStyle w:val="Normal"/>
        <w:rPr>
          <w:rFonts w:ascii="Calibri Light" w:hAnsi="Calibri Light"/>
          <w:color w:val="000000"/>
          <w:sz w:val="24"/>
          <w:szCs w:val="24"/>
        </w:rPr>
      </w:pPr>
      <w:r>
        <w:rPr>
          <w:rFonts w:ascii="Calibri Light" w:hAnsi="Calibri Light"/>
          <w:color w:val="000000"/>
          <w:sz w:val="24"/>
          <w:szCs w:val="24"/>
          <w:lang w:val="cs-CZ"/>
        </w:rPr>
        <w:t xml:space="preserve">                                                 </w:t>
      </w:r>
      <w:r>
        <w:rPr>
          <w:rFonts w:ascii="Calibri Light" w:hAnsi="Calibri Light"/>
          <w:color w:val="000000"/>
          <w:sz w:val="36"/>
          <w:szCs w:val="36"/>
          <w:lang w:val="cs-CZ"/>
        </w:rPr>
        <w:t xml:space="preserve">   </w:t>
      </w:r>
      <w:r>
        <w:rPr>
          <w:rFonts w:ascii="Calibri Light" w:hAnsi="Calibri Light"/>
          <w:color w:val="000000"/>
          <w:spacing w:val="120"/>
          <w:sz w:val="36"/>
          <w:szCs w:val="36"/>
          <w:lang w:val="cs-CZ"/>
        </w:rPr>
        <w:t>TEXTOVÁ ČÁST</w:t>
      </w:r>
    </w:p>
    <w:p>
      <w:pPr>
        <w:pStyle w:val="Normal"/>
        <w:rPr>
          <w:rFonts w:ascii="Calibri Light" w:hAnsi="Calibri Light"/>
          <w:color w:val="000000"/>
          <w:spacing w:val="120"/>
          <w:sz w:val="24"/>
          <w:szCs w:val="24"/>
          <w:lang w:val="cs-CZ"/>
        </w:rPr>
      </w:pPr>
      <w:r>
        <w:rPr>
          <w:rFonts w:ascii="Calibri Light" w:hAnsi="Calibri Light"/>
          <w:color w:val="000000"/>
          <w:spacing w:val="120"/>
          <w:sz w:val="24"/>
          <w:szCs w:val="24"/>
          <w:lang w:val="cs-CZ"/>
        </w:rPr>
      </w:r>
    </w:p>
    <w:p>
      <w:pPr>
        <w:pStyle w:val="Normal"/>
        <w:rPr>
          <w:rFonts w:ascii="Calibri Light" w:hAnsi="Calibri Light"/>
          <w:color w:val="000000"/>
          <w:spacing w:val="120"/>
          <w:sz w:val="24"/>
          <w:szCs w:val="24"/>
          <w:lang w:val="cs-CZ"/>
        </w:rPr>
      </w:pPr>
      <w:r>
        <w:rPr>
          <w:rFonts w:ascii="Calibri Light" w:hAnsi="Calibri Light"/>
          <w:color w:val="000000"/>
          <w:spacing w:val="120"/>
          <w:sz w:val="24"/>
          <w:szCs w:val="24"/>
          <w:lang w:val="cs-CZ"/>
        </w:rPr>
      </w:r>
    </w:p>
    <w:p>
      <w:pPr>
        <w:pStyle w:val="Normal"/>
        <w:rPr>
          <w:rFonts w:ascii="Calibri Light" w:hAnsi="Calibri Light"/>
          <w:color w:val="000000"/>
          <w:sz w:val="24"/>
          <w:szCs w:val="24"/>
        </w:rPr>
      </w:pPr>
      <w:r>
        <w:rPr>
          <w:rFonts w:ascii="Calibri Light" w:hAnsi="Calibri Light"/>
          <w:color w:val="000000"/>
          <w:spacing w:val="120"/>
          <w:sz w:val="24"/>
          <w:szCs w:val="24"/>
          <w:lang w:val="cs-CZ"/>
        </w:rPr>
        <w:t xml:space="preserve">                                                                      </w:t>
      </w:r>
    </w:p>
    <w:p>
      <w:pPr>
        <w:pStyle w:val="Normal"/>
        <w:rPr>
          <w:rFonts w:ascii="Calibri Light" w:hAnsi="Calibri Light"/>
          <w:color w:val="000000"/>
          <w:spacing w:val="120"/>
          <w:sz w:val="24"/>
          <w:szCs w:val="24"/>
          <w:lang w:val="cs-CZ"/>
        </w:rPr>
      </w:pPr>
      <w:r>
        <w:rPr>
          <w:rFonts w:ascii="Calibri Light" w:hAnsi="Calibri Light"/>
          <w:color w:val="000000"/>
          <w:spacing w:val="120"/>
          <w:sz w:val="24"/>
          <w:szCs w:val="24"/>
          <w:lang w:val="cs-CZ"/>
        </w:rPr>
      </w:r>
    </w:p>
    <w:p>
      <w:pPr>
        <w:pStyle w:val="Normal"/>
        <w:rPr>
          <w:rFonts w:ascii="Calibri Light" w:hAnsi="Calibri Light"/>
          <w:color w:val="000000"/>
          <w:spacing w:val="120"/>
          <w:sz w:val="24"/>
          <w:szCs w:val="24"/>
          <w:lang w:val="cs-CZ"/>
        </w:rPr>
      </w:pPr>
      <w:r>
        <w:rPr>
          <w:rFonts w:ascii="Calibri Light" w:hAnsi="Calibri Light"/>
          <w:color w:val="000000"/>
          <w:spacing w:val="120"/>
          <w:sz w:val="24"/>
          <w:szCs w:val="24"/>
          <w:lang w:val="cs-CZ"/>
        </w:rPr>
      </w:r>
    </w:p>
    <w:p>
      <w:pPr>
        <w:pStyle w:val="Normal"/>
        <w:rPr>
          <w:rFonts w:ascii="Calibri Light" w:hAnsi="Calibri Light"/>
          <w:color w:val="000000"/>
          <w:spacing w:val="120"/>
          <w:sz w:val="24"/>
          <w:szCs w:val="24"/>
          <w:lang w:val="cs-CZ"/>
        </w:rPr>
      </w:pPr>
      <w:r>
        <w:rPr>
          <w:rFonts w:ascii="Calibri Light" w:hAnsi="Calibri Light"/>
          <w:color w:val="000000"/>
          <w:spacing w:val="120"/>
          <w:sz w:val="24"/>
          <w:szCs w:val="24"/>
          <w:lang w:val="cs-CZ"/>
        </w:rPr>
      </w:r>
    </w:p>
    <w:p>
      <w:pPr>
        <w:pStyle w:val="Normal"/>
        <w:rPr>
          <w:rFonts w:ascii="Calibri Light" w:hAnsi="Calibri Light"/>
          <w:color w:val="000000"/>
          <w:spacing w:val="120"/>
          <w:sz w:val="24"/>
          <w:szCs w:val="24"/>
          <w:lang w:val="cs-CZ"/>
        </w:rPr>
      </w:pPr>
      <w:r>
        <w:rPr>
          <w:rFonts w:ascii="Calibri Light" w:hAnsi="Calibri Light"/>
          <w:color w:val="000000"/>
          <w:spacing w:val="120"/>
          <w:sz w:val="24"/>
          <w:szCs w:val="24"/>
          <w:lang w:val="cs-CZ"/>
        </w:rPr>
      </w:r>
    </w:p>
    <w:p>
      <w:pPr>
        <w:pStyle w:val="Normal"/>
        <w:rPr>
          <w:rFonts w:ascii="Calibri Light" w:hAnsi="Calibri Light"/>
          <w:color w:val="000000"/>
          <w:sz w:val="24"/>
          <w:szCs w:val="24"/>
        </w:rPr>
      </w:pPr>
      <w:r>
        <w:rPr>
          <w:rFonts w:ascii="Calibri Light" w:hAnsi="Calibri Light"/>
          <w:color w:val="000000"/>
          <w:spacing w:val="120"/>
          <w:sz w:val="24"/>
          <w:szCs w:val="24"/>
          <w:lang w:val="cs-CZ"/>
        </w:rPr>
        <w:t xml:space="preserve">   </w:t>
      </w:r>
    </w:p>
    <w:p>
      <w:pPr>
        <w:pStyle w:val="Normal"/>
        <w:rPr>
          <w:spacing w:val="120"/>
          <w:lang w:val="cs-CZ"/>
        </w:rPr>
      </w:pPr>
      <w:r>
        <w:rPr>
          <w:rFonts w:ascii="Calibri Light" w:hAnsi="Calibri Light"/>
          <w:color w:val="000000"/>
          <w:sz w:val="24"/>
          <w:szCs w:val="24"/>
        </w:rPr>
      </w:r>
    </w:p>
    <w:p>
      <w:pPr>
        <w:pStyle w:val="Normal"/>
        <w:rPr>
          <w:spacing w:val="120"/>
          <w:lang w:val="cs-CZ"/>
        </w:rPr>
      </w:pPr>
      <w:r>
        <w:rPr>
          <w:rFonts w:ascii="Calibri Light" w:hAnsi="Calibri Light"/>
          <w:color w:val="000000"/>
          <w:sz w:val="24"/>
          <w:szCs w:val="24"/>
        </w:rPr>
      </w:r>
    </w:p>
    <w:p>
      <w:pPr>
        <w:pStyle w:val="Normal"/>
        <w:rPr>
          <w:spacing w:val="120"/>
          <w:lang w:val="cs-CZ"/>
        </w:rPr>
      </w:pPr>
      <w:r>
        <w:rPr>
          <w:rFonts w:ascii="Calibri Light" w:hAnsi="Calibri Light"/>
          <w:color w:val="000000"/>
          <w:sz w:val="24"/>
          <w:szCs w:val="24"/>
        </w:rPr>
      </w:r>
    </w:p>
    <w:p>
      <w:pPr>
        <w:pStyle w:val="Normal"/>
        <w:rPr>
          <w:spacing w:val="120"/>
          <w:lang w:val="cs-CZ"/>
        </w:rPr>
      </w:pPr>
      <w:r>
        <w:rPr>
          <w:rFonts w:ascii="Calibri Light" w:hAnsi="Calibri Light"/>
          <w:color w:val="000000"/>
          <w:sz w:val="24"/>
          <w:szCs w:val="24"/>
        </w:rPr>
      </w:r>
    </w:p>
    <w:p>
      <w:pPr>
        <w:pStyle w:val="Normal"/>
        <w:rPr>
          <w:spacing w:val="120"/>
          <w:lang w:val="cs-CZ"/>
        </w:rPr>
      </w:pPr>
      <w:r>
        <w:rPr>
          <w:rFonts w:ascii="Calibri Light" w:hAnsi="Calibri Light"/>
          <w:color w:val="000000"/>
          <w:sz w:val="24"/>
          <w:szCs w:val="24"/>
        </w:rPr>
      </w:r>
    </w:p>
    <w:p>
      <w:pPr>
        <w:pStyle w:val="Normal"/>
        <w:rPr>
          <w:spacing w:val="120"/>
          <w:lang w:val="cs-CZ"/>
        </w:rPr>
      </w:pPr>
      <w:r>
        <w:rPr>
          <w:rFonts w:ascii="Calibri Light" w:hAnsi="Calibri Light"/>
          <w:color w:val="000000"/>
          <w:sz w:val="24"/>
          <w:szCs w:val="24"/>
        </w:rPr>
      </w:r>
    </w:p>
    <w:p>
      <w:pPr>
        <w:pStyle w:val="Normal"/>
        <w:rPr>
          <w:spacing w:val="120"/>
          <w:lang w:val="cs-CZ"/>
        </w:rPr>
      </w:pPr>
      <w:r>
        <w:rPr>
          <w:rFonts w:ascii="Calibri Light" w:hAnsi="Calibri Light"/>
          <w:color w:val="000000"/>
          <w:sz w:val="24"/>
          <w:szCs w:val="24"/>
        </w:rPr>
      </w:r>
    </w:p>
    <w:p>
      <w:pPr>
        <w:pStyle w:val="Normal"/>
        <w:rPr>
          <w:spacing w:val="120"/>
          <w:lang w:val="cs-CZ"/>
        </w:rPr>
      </w:pPr>
      <w:r>
        <w:rPr>
          <w:rFonts w:ascii="Calibri Light" w:hAnsi="Calibri Light"/>
          <w:color w:val="000000"/>
          <w:sz w:val="24"/>
          <w:szCs w:val="24"/>
        </w:rPr>
      </w:r>
    </w:p>
    <w:p>
      <w:pPr>
        <w:pStyle w:val="Normal"/>
        <w:rPr>
          <w:rFonts w:ascii="Calibri Light" w:hAnsi="Calibri Light"/>
          <w:color w:val="000000"/>
          <w:sz w:val="24"/>
          <w:szCs w:val="24"/>
        </w:rPr>
      </w:pPr>
      <w:r>
        <w:rPr>
          <w:rFonts w:ascii="Calibri Light" w:hAnsi="Calibri Light"/>
          <w:color w:val="000000"/>
          <w:spacing w:val="120"/>
          <w:sz w:val="24"/>
          <w:szCs w:val="24"/>
          <w:lang w:val="cs-CZ"/>
        </w:rPr>
        <w:t xml:space="preserve">                                                                                       </w:t>
      </w:r>
    </w:p>
    <w:p>
      <w:pPr>
        <w:pStyle w:val="Normal"/>
        <w:rPr>
          <w:rFonts w:ascii="Calibri Light" w:hAnsi="Calibri Light"/>
          <w:color w:val="000000"/>
          <w:spacing w:val="120"/>
          <w:sz w:val="24"/>
          <w:szCs w:val="24"/>
          <w:lang w:val="cs-CZ"/>
        </w:rPr>
      </w:pPr>
      <w:r>
        <w:rPr>
          <w:rFonts w:ascii="Calibri Light" w:hAnsi="Calibri Light"/>
          <w:color w:val="000000"/>
          <w:spacing w:val="120"/>
          <w:sz w:val="24"/>
          <w:szCs w:val="24"/>
          <w:lang w:val="cs-CZ"/>
        </w:rPr>
      </w:r>
    </w:p>
    <w:p>
      <w:pPr>
        <w:pStyle w:val="Normal"/>
        <w:rPr>
          <w:rFonts w:ascii="Calibri Light" w:hAnsi="Calibri Light"/>
          <w:color w:val="000000"/>
          <w:spacing w:val="120"/>
          <w:sz w:val="24"/>
          <w:szCs w:val="24"/>
          <w:lang w:val="cs-CZ"/>
        </w:rPr>
      </w:pPr>
      <w:r>
        <w:rPr>
          <w:rFonts w:ascii="Calibri Light" w:hAnsi="Calibri Light"/>
          <w:color w:val="000000"/>
          <w:spacing w:val="120"/>
          <w:sz w:val="24"/>
          <w:szCs w:val="24"/>
          <w:lang w:val="cs-CZ"/>
        </w:rPr>
      </w:r>
    </w:p>
    <w:p>
      <w:pPr>
        <w:pStyle w:val="Normal"/>
        <w:rPr>
          <w:rFonts w:ascii="Calibri Light" w:hAnsi="Calibri Light"/>
          <w:color w:val="000000"/>
          <w:spacing w:val="120"/>
          <w:sz w:val="24"/>
          <w:szCs w:val="24"/>
          <w:lang w:val="cs-CZ"/>
        </w:rPr>
      </w:pPr>
      <w:r>
        <w:rPr>
          <w:rFonts w:ascii="Calibri Light" w:hAnsi="Calibri Light"/>
          <w:color w:val="000000"/>
          <w:spacing w:val="120"/>
          <w:sz w:val="24"/>
          <w:szCs w:val="24"/>
          <w:lang w:val="cs-CZ"/>
        </w:rPr>
      </w:r>
    </w:p>
    <w:p>
      <w:pPr>
        <w:pStyle w:val="Normal"/>
        <w:rPr>
          <w:rFonts w:ascii="Calibri Light" w:hAnsi="Calibri Light"/>
          <w:color w:val="000000"/>
          <w:spacing w:val="120"/>
          <w:sz w:val="24"/>
          <w:szCs w:val="24"/>
          <w:lang w:val="cs-CZ"/>
        </w:rPr>
      </w:pPr>
      <w:r>
        <w:rPr>
          <w:rFonts w:ascii="Calibri Light" w:hAnsi="Calibri Light"/>
          <w:color w:val="000000"/>
          <w:spacing w:val="120"/>
          <w:sz w:val="24"/>
          <w:szCs w:val="24"/>
          <w:lang w:val="cs-CZ"/>
        </w:rPr>
      </w:r>
    </w:p>
    <w:p>
      <w:pPr>
        <w:pStyle w:val="Normal"/>
        <w:rPr>
          <w:rFonts w:ascii="Calibri Light" w:hAnsi="Calibri Light"/>
          <w:color w:val="000000"/>
          <w:sz w:val="24"/>
          <w:szCs w:val="24"/>
        </w:rPr>
      </w:pPr>
      <w:r>
        <w:rPr>
          <w:rFonts w:ascii="Calibri Light" w:hAnsi="Calibri Light"/>
          <w:color w:val="000000"/>
          <w:spacing w:val="120"/>
          <w:sz w:val="24"/>
          <w:szCs w:val="24"/>
          <w:lang w:val="cs-CZ"/>
        </w:rPr>
        <w:t xml:space="preserve">                                   </w:t>
      </w:r>
    </w:p>
    <w:p>
      <w:pPr>
        <w:pStyle w:val="Normal"/>
        <w:rPr>
          <w:rFonts w:ascii="Calibri Light" w:hAnsi="Calibri Light"/>
          <w:color w:val="000000"/>
          <w:sz w:val="52"/>
          <w:szCs w:val="52"/>
        </w:rPr>
      </w:pPr>
      <w:r>
        <mc:AlternateContent>
          <mc:Choice Requires="wps">
            <w:drawing>
              <wp:anchor behindDoc="0" distT="0" distB="0" distL="0" distR="0" simplePos="0" locked="0" layoutInCell="1" allowOverlap="1" relativeHeight="2">
                <wp:simplePos x="0" y="0"/>
                <wp:positionH relativeFrom="column">
                  <wp:posOffset>-178435</wp:posOffset>
                </wp:positionH>
                <wp:positionV relativeFrom="paragraph">
                  <wp:posOffset>41910</wp:posOffset>
                </wp:positionV>
                <wp:extent cx="1081405" cy="1081405"/>
                <wp:effectExtent l="0" t="0" r="0" b="0"/>
                <wp:wrapNone/>
                <wp:docPr id="1" name="Tvar1"/>
                <a:graphic xmlns:a="http://schemas.openxmlformats.org/drawingml/2006/main">
                  <a:graphicData uri="http://schemas.microsoft.com/office/word/2010/wordprocessingShape">
                    <wps:wsp>
                      <wps:cNvSpPr/>
                      <wps:spPr>
                        <a:xfrm>
                          <a:off x="0" y="0"/>
                          <a:ext cx="1080720" cy="1080720"/>
                        </a:xfrm>
                        <a:prstGeom prst="rect">
                          <a:avLst/>
                        </a:prstGeom>
                        <a:noFill/>
                        <a:ln w="3960">
                          <a:solidFill>
                            <a:srgbClr val="000000"/>
                          </a:solidFill>
                          <a:round/>
                        </a:ln>
                      </wps:spPr>
                      <wps:style>
                        <a:lnRef idx="0"/>
                        <a:fillRef idx="0"/>
                        <a:effectRef idx="0"/>
                        <a:fontRef idx="minor"/>
                      </wps:style>
                      <wps:bodyPr/>
                    </wps:wsp>
                  </a:graphicData>
                </a:graphic>
              </wp:anchor>
            </w:drawing>
          </mc:Choice>
          <mc:Fallback>
            <w:pict>
              <v:rect id="shape_0" ID="Tvar1" stroked="t" style="position:absolute;margin-left:-14.05pt;margin-top:3.3pt;width:85.05pt;height:85.05pt">
                <w10:wrap type="none"/>
                <v:fill o:detectmouseclick="t" on="false"/>
                <v:stroke color="black" weight="3960" joinstyle="round" endcap="flat"/>
              </v:rect>
            </w:pict>
          </mc:Fallback>
        </mc:AlternateContent>
        <mc:AlternateContent>
          <mc:Choice Requires="wps">
            <w:drawing>
              <wp:anchor behindDoc="0" distT="0" distB="0" distL="0" distR="0" simplePos="0" locked="0" layoutInCell="1" allowOverlap="1" relativeHeight="3">
                <wp:simplePos x="0" y="0"/>
                <wp:positionH relativeFrom="column">
                  <wp:posOffset>5204460</wp:posOffset>
                </wp:positionH>
                <wp:positionV relativeFrom="paragraph">
                  <wp:posOffset>38100</wp:posOffset>
                </wp:positionV>
                <wp:extent cx="1081405" cy="1081405"/>
                <wp:effectExtent l="0" t="0" r="0" b="0"/>
                <wp:wrapNone/>
                <wp:docPr id="2" name="Tvar1"/>
                <a:graphic xmlns:a="http://schemas.openxmlformats.org/drawingml/2006/main">
                  <a:graphicData uri="http://schemas.microsoft.com/office/word/2010/wordprocessingShape">
                    <wps:wsp>
                      <wps:cNvSpPr/>
                      <wps:spPr>
                        <a:xfrm>
                          <a:off x="0" y="0"/>
                          <a:ext cx="1080720" cy="1080720"/>
                        </a:xfrm>
                        <a:prstGeom prst="rect">
                          <a:avLst/>
                        </a:prstGeom>
                        <a:noFill/>
                        <a:ln w="3960">
                          <a:solidFill>
                            <a:srgbClr val="000000"/>
                          </a:solidFill>
                          <a:round/>
                        </a:ln>
                      </wps:spPr>
                      <wps:style>
                        <a:lnRef idx="0"/>
                        <a:fillRef idx="0"/>
                        <a:effectRef idx="0"/>
                        <a:fontRef idx="minor"/>
                      </wps:style>
                      <wps:bodyPr/>
                    </wps:wsp>
                  </a:graphicData>
                </a:graphic>
              </wp:anchor>
            </w:drawing>
          </mc:Choice>
          <mc:Fallback>
            <w:pict>
              <v:rect id="shape_0" ID="Tvar1" stroked="t" style="position:absolute;margin-left:409.8pt;margin-top:3pt;width:85.05pt;height:85.05pt">
                <w10:wrap type="none"/>
                <v:fill o:detectmouseclick="t" on="false"/>
                <v:stroke color="black" weight="3960" joinstyle="round" endcap="flat"/>
              </v:rect>
            </w:pict>
          </mc:Fallback>
        </mc:AlternateContent>
      </w:r>
      <w:r>
        <w:rPr>
          <w:rFonts w:ascii="Calibri Light" w:hAnsi="Calibri Light"/>
          <w:color w:val="000000"/>
          <w:sz w:val="52"/>
          <w:szCs w:val="52"/>
          <w:lang w:val="cs-CZ"/>
        </w:rPr>
        <w:t xml:space="preserve">                                                                                                                        </w:t>
      </w:r>
    </w:p>
    <w:p>
      <w:pPr>
        <w:pStyle w:val="Normal"/>
        <w:jc w:val="left"/>
        <w:rPr>
          <w:rFonts w:ascii="Calibri Light" w:hAnsi="Calibri Light"/>
          <w:color w:val="000000"/>
          <w:sz w:val="24"/>
          <w:szCs w:val="24"/>
        </w:rPr>
      </w:pPr>
      <w:r>
        <w:rPr>
          <w:rFonts w:ascii="Calibri Light" w:hAnsi="Calibri Light"/>
          <w:color w:val="000000"/>
          <w:sz w:val="52"/>
          <w:szCs w:val="52"/>
          <w:lang w:val="cs-CZ"/>
        </w:rPr>
        <w:t xml:space="preserve">   </w:t>
      </w:r>
      <w:r>
        <w:rPr>
          <w:rFonts w:ascii="Calibri Light" w:hAnsi="Calibri Light"/>
          <w:color w:val="000000"/>
          <w:sz w:val="52"/>
          <w:szCs w:val="52"/>
          <w:lang w:val="cs-CZ"/>
        </w:rPr>
        <w:t xml:space="preserve">04  </w:t>
      </w:r>
      <w:r>
        <w:rPr>
          <w:rFonts w:ascii="Calibri Light" w:hAnsi="Calibri Light"/>
          <w:color w:val="000000"/>
          <w:sz w:val="24"/>
          <w:szCs w:val="24"/>
          <w:lang w:val="cs-CZ"/>
        </w:rPr>
        <w:t xml:space="preserve">                          Sportovní hala pro tělesnou výchovu – Nová Paka                                                                                                                                                                               </w:t>
      </w:r>
    </w:p>
    <w:p>
      <w:pPr>
        <w:pStyle w:val="Normal"/>
        <w:jc w:val="center"/>
        <w:rPr>
          <w:rFonts w:ascii="Calibri Light" w:hAnsi="Calibri Light"/>
          <w:color w:val="000000"/>
          <w:sz w:val="24"/>
          <w:szCs w:val="24"/>
        </w:rPr>
      </w:pPr>
      <w:r>
        <w:rPr>
          <w:rFonts w:ascii="Calibri Light" w:hAnsi="Calibri Light"/>
          <w:color w:val="000000"/>
          <w:sz w:val="24"/>
          <w:szCs w:val="24"/>
          <w:lang w:val="cs-CZ"/>
        </w:rPr>
        <w:t xml:space="preserve"> </w:t>
      </w:r>
    </w:p>
    <w:p>
      <w:pPr>
        <w:pStyle w:val="Normal"/>
        <w:rPr>
          <w:rFonts w:ascii="Calibri Light" w:hAnsi="Calibri Light"/>
          <w:b/>
          <w:b/>
          <w:bCs/>
          <w:color w:val="000000"/>
          <w:sz w:val="24"/>
          <w:szCs w:val="24"/>
          <w:u w:val="none"/>
        </w:rPr>
      </w:pPr>
      <w:r>
        <w:rPr>
          <w:rFonts w:eastAsia="NSimSun" w:cs="Arial" w:ascii="Calibri Light" w:hAnsi="Calibri Light"/>
          <w:b/>
          <w:bCs/>
          <w:color w:val="000000"/>
          <w:sz w:val="24"/>
          <w:szCs w:val="24"/>
          <w:u w:val="none"/>
          <w:lang w:val="cs-CZ" w:eastAsia="zh-CN" w:bidi="hi-IN"/>
        </w:rPr>
        <w:t>Sylabus</w:t>
      </w:r>
    </w:p>
    <w:p>
      <w:pPr>
        <w:pStyle w:val="Normal"/>
        <w:rPr>
          <w:rFonts w:ascii="Calibri Light" w:hAnsi="Calibri Light" w:eastAsia="NSimSun" w:cs="Arial"/>
          <w:color w:val="000000"/>
          <w:sz w:val="24"/>
          <w:szCs w:val="24"/>
          <w:lang w:val="cs-CZ" w:eastAsia="zh-CN" w:bidi="hi-IN"/>
        </w:rPr>
      </w:pPr>
      <w:r>
        <w:rPr>
          <w:rFonts w:eastAsia="NSimSun" w:cs="Arial" w:ascii="Calibri Light" w:hAnsi="Calibri Light"/>
          <w:color w:val="000000"/>
          <w:sz w:val="24"/>
          <w:szCs w:val="24"/>
          <w:lang w:val="cs-CZ" w:eastAsia="zh-CN" w:bidi="hi-IN"/>
        </w:rPr>
      </w:r>
    </w:p>
    <w:p>
      <w:pPr>
        <w:pStyle w:val="Normal"/>
        <w:rPr>
          <w:rFonts w:ascii="Calibri Light" w:hAnsi="Calibri Light"/>
          <w:color w:val="000000"/>
          <w:sz w:val="24"/>
          <w:szCs w:val="24"/>
        </w:rPr>
      </w:pPr>
      <w:r>
        <w:rPr>
          <w:rFonts w:eastAsia="NSimSun" w:cs="Arial" w:ascii="Calibri Light" w:hAnsi="Calibri Light"/>
          <w:color w:val="000000"/>
          <w:sz w:val="24"/>
          <w:szCs w:val="24"/>
          <w:lang w:val="cs-CZ" w:eastAsia="zh-CN" w:bidi="hi-IN"/>
        </w:rPr>
        <w:t xml:space="preserve">Nová sportovní Hala je více než jen funkčním doplňkem školních budov.  Je významnou stavbou, kterou je žádoucí čitelně zapojit do organismu </w:t>
      </w:r>
      <w:r>
        <w:rPr>
          <w:rFonts w:eastAsia="NSimSun" w:cs="Arial" w:ascii="Calibri Light" w:hAnsi="Calibri Light"/>
          <w:color w:val="000000"/>
          <w:sz w:val="24"/>
          <w:szCs w:val="24"/>
          <w:lang w:val="cs-CZ" w:eastAsia="zh-CN" w:bidi="hi-IN"/>
        </w:rPr>
        <w:t>města</w:t>
      </w:r>
      <w:r>
        <w:rPr>
          <w:rFonts w:eastAsia="NSimSun" w:cs="Arial" w:ascii="Calibri Light" w:hAnsi="Calibri Light"/>
          <w:color w:val="000000"/>
          <w:sz w:val="24"/>
          <w:szCs w:val="24"/>
          <w:lang w:val="cs-CZ" w:eastAsia="zh-CN" w:bidi="hi-IN"/>
        </w:rPr>
        <w:t xml:space="preserve">. </w:t>
      </w:r>
    </w:p>
    <w:p>
      <w:pPr>
        <w:pStyle w:val="Normal"/>
        <w:rPr>
          <w:rFonts w:ascii="Calibri Light" w:hAnsi="Calibri Light"/>
          <w:color w:val="000000"/>
          <w:sz w:val="24"/>
          <w:szCs w:val="24"/>
        </w:rPr>
      </w:pPr>
      <w:r>
        <w:rPr>
          <w:rFonts w:eastAsia="NSimSun" w:cs="Arial" w:ascii="Calibri Light" w:hAnsi="Calibri Light"/>
          <w:color w:val="000000"/>
          <w:sz w:val="24"/>
          <w:szCs w:val="24"/>
          <w:lang w:val="cs-CZ" w:eastAsia="zh-CN" w:bidi="hi-IN"/>
        </w:rPr>
        <w:t xml:space="preserve">Pro </w:t>
      </w:r>
      <w:r>
        <w:rPr>
          <w:rFonts w:eastAsia="NSimSun" w:cs="Arial" w:ascii="Calibri Light" w:hAnsi="Calibri Light"/>
          <w:color w:val="000000"/>
          <w:sz w:val="24"/>
          <w:szCs w:val="24"/>
          <w:lang w:val="cs-CZ" w:eastAsia="zh-CN" w:bidi="hi-IN"/>
        </w:rPr>
        <w:t>její umístění nově</w:t>
      </w:r>
      <w:r>
        <w:rPr>
          <w:rFonts w:eastAsia="NSimSun" w:cs="Arial" w:ascii="Calibri Light" w:hAnsi="Calibri Light"/>
          <w:color w:val="000000"/>
          <w:sz w:val="24"/>
          <w:szCs w:val="24"/>
          <w:lang w:val="cs-CZ" w:eastAsia="zh-CN" w:bidi="hi-IN"/>
        </w:rPr>
        <w:t xml:space="preserve"> definujeme severozápadní hranu pozemku školy </w:t>
      </w:r>
      <w:r>
        <w:rPr>
          <w:rFonts w:eastAsia="NSimSun" w:cs="Arial" w:ascii="Calibri Light" w:hAnsi="Calibri Light"/>
          <w:color w:val="000000"/>
          <w:sz w:val="24"/>
          <w:szCs w:val="24"/>
          <w:lang w:val="cs-CZ" w:eastAsia="zh-CN" w:bidi="hi-IN"/>
        </w:rPr>
        <w:t>–</w:t>
      </w:r>
      <w:r>
        <w:rPr>
          <w:rFonts w:eastAsia="NSimSun" w:cs="Arial" w:ascii="Calibri Light" w:hAnsi="Calibri Light"/>
          <w:color w:val="000000"/>
          <w:sz w:val="24"/>
          <w:szCs w:val="24"/>
          <w:lang w:val="cs-CZ" w:eastAsia="zh-CN" w:bidi="hi-IN"/>
        </w:rPr>
        <w:t xml:space="preserve"> Cestu, </w:t>
      </w:r>
      <w:r>
        <w:rPr>
          <w:rFonts w:eastAsia="NSimSun" w:cs="Arial" w:ascii="Calibri Light" w:hAnsi="Calibri Light"/>
          <w:color w:val="000000"/>
          <w:sz w:val="24"/>
          <w:szCs w:val="24"/>
          <w:lang w:val="cs-CZ" w:eastAsia="zh-CN" w:bidi="hi-IN"/>
        </w:rPr>
        <w:t xml:space="preserve">která tvoří pokračování pěší trasy městem. </w:t>
      </w:r>
      <w:r>
        <w:rPr>
          <w:rFonts w:eastAsia="NSimSun" w:cs="Arial" w:ascii="Calibri Light" w:hAnsi="Calibri Light"/>
          <w:color w:val="000000"/>
          <w:sz w:val="24"/>
          <w:szCs w:val="24"/>
          <w:lang w:val="cs-CZ" w:eastAsia="zh-CN" w:bidi="hi-IN"/>
        </w:rPr>
        <w:t xml:space="preserve">Pozemek získává novou „uliční čáru“, </w:t>
      </w:r>
      <w:r>
        <w:rPr>
          <w:rFonts w:eastAsia="NSimSun" w:cs="Arial" w:ascii="Calibri Light" w:hAnsi="Calibri Light"/>
          <w:color w:val="000000"/>
          <w:sz w:val="24"/>
          <w:szCs w:val="24"/>
          <w:lang w:val="cs-CZ" w:eastAsia="zh-CN" w:bidi="hi-IN"/>
        </w:rPr>
        <w:t xml:space="preserve">ke které </w:t>
      </w:r>
      <w:r>
        <w:rPr>
          <w:rFonts w:eastAsia="NSimSun" w:cs="Arial" w:ascii="Calibri Light" w:hAnsi="Calibri Light"/>
          <w:color w:val="000000"/>
          <w:sz w:val="24"/>
          <w:szCs w:val="24"/>
          <w:lang w:val="cs-CZ" w:eastAsia="zh-CN" w:bidi="hi-IN"/>
        </w:rPr>
        <w:t xml:space="preserve">Halu </w:t>
      </w:r>
      <w:r>
        <w:rPr>
          <w:rFonts w:eastAsia="NSimSun" w:cs="Arial" w:ascii="Calibri Light" w:hAnsi="Calibri Light"/>
          <w:color w:val="000000"/>
          <w:sz w:val="24"/>
          <w:szCs w:val="24"/>
          <w:lang w:val="cs-CZ" w:eastAsia="zh-CN" w:bidi="hi-IN"/>
        </w:rPr>
        <w:t>přimykáme</w:t>
      </w:r>
      <w:r>
        <w:rPr>
          <w:rFonts w:eastAsia="NSimSun" w:cs="Arial" w:ascii="Calibri Light" w:hAnsi="Calibri Light"/>
          <w:color w:val="000000"/>
          <w:sz w:val="24"/>
          <w:szCs w:val="24"/>
          <w:lang w:val="cs-CZ" w:eastAsia="zh-CN" w:bidi="hi-IN"/>
        </w:rPr>
        <w:t xml:space="preserve">. </w:t>
      </w:r>
    </w:p>
    <w:p>
      <w:pPr>
        <w:pStyle w:val="Normal"/>
        <w:rPr>
          <w:rFonts w:ascii="Calibri Light" w:hAnsi="Calibri Light"/>
          <w:color w:val="000000"/>
          <w:sz w:val="24"/>
          <w:szCs w:val="24"/>
        </w:rPr>
      </w:pPr>
      <w:r>
        <w:rPr>
          <w:rFonts w:eastAsia="NSimSun" w:cs="Arial" w:ascii="Calibri Light" w:hAnsi="Calibri Light"/>
          <w:color w:val="000000"/>
          <w:sz w:val="24"/>
          <w:szCs w:val="24"/>
          <w:lang w:val="cs-CZ" w:eastAsia="zh-CN" w:bidi="hi-IN"/>
        </w:rPr>
        <w:t>Hal</w:t>
      </w:r>
      <w:r>
        <w:rPr>
          <w:rFonts w:eastAsia="NSimSun" w:cs="Arial" w:ascii="Calibri Light" w:hAnsi="Calibri Light"/>
          <w:color w:val="000000"/>
          <w:sz w:val="24"/>
          <w:szCs w:val="24"/>
          <w:lang w:val="cs-CZ" w:eastAsia="zh-CN" w:bidi="hi-IN"/>
        </w:rPr>
        <w:t>a</w:t>
      </w:r>
      <w:r>
        <w:rPr>
          <w:rFonts w:eastAsia="NSimSun" w:cs="Arial" w:ascii="Calibri Light" w:hAnsi="Calibri Light"/>
          <w:color w:val="000000"/>
          <w:sz w:val="24"/>
          <w:szCs w:val="24"/>
          <w:lang w:val="cs-CZ" w:eastAsia="zh-CN" w:bidi="hi-IN"/>
        </w:rPr>
        <w:t xml:space="preserve"> přináší třetí geometrickou osnovu na pozemku, hmotově i významově </w:t>
      </w:r>
      <w:r>
        <w:rPr>
          <w:rFonts w:eastAsia="NSimSun" w:cs="Arial" w:ascii="Calibri Light" w:hAnsi="Calibri Light"/>
          <w:color w:val="000000"/>
          <w:sz w:val="24"/>
          <w:szCs w:val="24"/>
          <w:lang w:val="cs-CZ" w:eastAsia="zh-CN" w:bidi="hi-IN"/>
        </w:rPr>
        <w:t xml:space="preserve">se odpoutává </w:t>
      </w:r>
      <w:r>
        <w:rPr>
          <w:rFonts w:eastAsia="NSimSun" w:cs="Arial" w:ascii="Calibri Light" w:hAnsi="Calibri Light"/>
          <w:color w:val="000000"/>
          <w:sz w:val="24"/>
          <w:szCs w:val="24"/>
          <w:lang w:val="cs-CZ" w:eastAsia="zh-CN" w:bidi="hi-IN"/>
        </w:rPr>
        <w:t xml:space="preserve">od </w:t>
      </w:r>
      <w:r>
        <w:rPr>
          <w:rFonts w:eastAsia="NSimSun" w:cs="Arial" w:ascii="Calibri Light" w:hAnsi="Calibri Light"/>
          <w:color w:val="000000"/>
          <w:sz w:val="24"/>
          <w:szCs w:val="24"/>
          <w:lang w:val="cs-CZ" w:eastAsia="zh-CN" w:bidi="hi-IN"/>
        </w:rPr>
        <w:t>stávajících</w:t>
      </w:r>
      <w:r>
        <w:rPr>
          <w:rFonts w:eastAsia="NSimSun" w:cs="Arial" w:ascii="Calibri Light" w:hAnsi="Calibri Light"/>
          <w:color w:val="000000"/>
          <w:sz w:val="24"/>
          <w:szCs w:val="24"/>
          <w:lang w:val="cs-CZ" w:eastAsia="zh-CN" w:bidi="hi-IN"/>
        </w:rPr>
        <w:t xml:space="preserve"> </w:t>
      </w:r>
      <w:r>
        <w:rPr>
          <w:rFonts w:eastAsia="NSimSun" w:cs="Arial" w:ascii="Calibri Light" w:hAnsi="Calibri Light"/>
          <w:color w:val="000000"/>
          <w:sz w:val="24"/>
          <w:szCs w:val="24"/>
          <w:lang w:val="cs-CZ" w:eastAsia="zh-CN" w:bidi="hi-IN"/>
        </w:rPr>
        <w:t>budov</w:t>
      </w:r>
      <w:r>
        <w:rPr>
          <w:rFonts w:eastAsia="NSimSun" w:cs="Arial" w:ascii="Calibri Light" w:hAnsi="Calibri Light"/>
          <w:color w:val="000000"/>
          <w:sz w:val="24"/>
          <w:szCs w:val="24"/>
          <w:lang w:val="cs-CZ" w:eastAsia="zh-CN" w:bidi="hi-IN"/>
        </w:rPr>
        <w:t xml:space="preserve"> a stává se svébytnou entitou. </w:t>
      </w:r>
    </w:p>
    <w:p>
      <w:pPr>
        <w:pStyle w:val="Normal"/>
        <w:rPr>
          <w:rFonts w:ascii="Calibri Light" w:hAnsi="Calibri Light"/>
          <w:color w:val="000000"/>
          <w:sz w:val="24"/>
          <w:szCs w:val="24"/>
        </w:rPr>
      </w:pPr>
      <w:r>
        <w:rPr>
          <w:rFonts w:eastAsia="NSimSun" w:cs="Arial" w:ascii="Calibri Light" w:hAnsi="Calibri Light"/>
          <w:color w:val="000000"/>
          <w:sz w:val="24"/>
          <w:szCs w:val="24"/>
          <w:lang w:val="cs-CZ" w:eastAsia="zh-CN" w:bidi="hi-IN"/>
        </w:rPr>
        <w:t xml:space="preserve">Hmotu </w:t>
      </w:r>
      <w:r>
        <w:rPr>
          <w:rFonts w:eastAsia="NSimSun" w:cs="Arial" w:ascii="Calibri Light" w:hAnsi="Calibri Light"/>
          <w:color w:val="000000"/>
          <w:sz w:val="24"/>
          <w:szCs w:val="24"/>
          <w:lang w:val="cs-CZ" w:eastAsia="zh-CN" w:bidi="hi-IN"/>
        </w:rPr>
        <w:t>Haly</w:t>
      </w:r>
      <w:r>
        <w:rPr>
          <w:rFonts w:eastAsia="NSimSun" w:cs="Arial" w:ascii="Calibri Light" w:hAnsi="Calibri Light"/>
          <w:color w:val="000000"/>
          <w:sz w:val="24"/>
          <w:szCs w:val="24"/>
          <w:lang w:val="cs-CZ" w:eastAsia="zh-CN" w:bidi="hi-IN"/>
        </w:rPr>
        <w:t xml:space="preserve"> redukujeme umístěním zázemí do nízkého servisního traktu, skrytého pod zelenou střechou tak, aby byl dodržen dostatečný odstup od Školy. </w:t>
      </w:r>
    </w:p>
    <w:p>
      <w:pPr>
        <w:pStyle w:val="Normal"/>
        <w:rPr>
          <w:rFonts w:ascii="Calibri Light" w:hAnsi="Calibri Light"/>
          <w:color w:val="000000"/>
          <w:sz w:val="24"/>
          <w:szCs w:val="24"/>
        </w:rPr>
      </w:pPr>
      <w:r>
        <w:rPr>
          <w:rFonts w:eastAsia="NSimSun" w:cs="Arial" w:ascii="Calibri Light" w:hAnsi="Calibri Light"/>
          <w:color w:val="000000"/>
          <w:sz w:val="24"/>
          <w:szCs w:val="24"/>
          <w:lang w:val="cs-CZ" w:eastAsia="zh-CN" w:bidi="hi-IN"/>
        </w:rPr>
        <w:t xml:space="preserve">Vstup do Haly </w:t>
      </w:r>
      <w:r>
        <w:rPr>
          <w:rFonts w:eastAsia="NSimSun" w:cs="Arial" w:ascii="Calibri Light" w:hAnsi="Calibri Light"/>
          <w:color w:val="000000"/>
          <w:sz w:val="24"/>
          <w:szCs w:val="24"/>
          <w:lang w:val="cs-CZ" w:eastAsia="zh-CN" w:bidi="hi-IN"/>
        </w:rPr>
        <w:t>je umístěn do pomyslného centra areálu a přirozeně využívá klesajícího terénu</w:t>
      </w:r>
      <w:r>
        <w:rPr>
          <w:rFonts w:eastAsia="NSimSun" w:cs="Arial" w:ascii="Calibri Light" w:hAnsi="Calibri Light"/>
          <w:color w:val="000000"/>
          <w:sz w:val="24"/>
          <w:szCs w:val="24"/>
          <w:lang w:val="cs-CZ" w:eastAsia="zh-CN" w:bidi="hi-IN"/>
        </w:rPr>
        <w:t>.</w:t>
      </w:r>
    </w:p>
    <w:p>
      <w:pPr>
        <w:pStyle w:val="Normal"/>
        <w:rPr>
          <w:rFonts w:ascii="Calibri Light" w:hAnsi="Calibri Light"/>
          <w:color w:val="000000"/>
          <w:sz w:val="24"/>
          <w:szCs w:val="24"/>
        </w:rPr>
      </w:pPr>
      <w:r>
        <w:rPr>
          <w:rFonts w:eastAsia="NSimSun" w:cs="Arial" w:ascii="Calibri Light" w:hAnsi="Calibri Light"/>
          <w:color w:val="000000"/>
          <w:sz w:val="24"/>
          <w:szCs w:val="24"/>
          <w:lang w:val="cs-CZ" w:eastAsia="zh-CN" w:bidi="hi-IN"/>
        </w:rPr>
        <w:t>J</w:t>
      </w:r>
      <w:r>
        <w:rPr>
          <w:rFonts w:eastAsia="NSimSun" w:cs="Arial" w:ascii="Calibri Light" w:hAnsi="Calibri Light"/>
          <w:color w:val="000000"/>
          <w:sz w:val="24"/>
          <w:szCs w:val="24"/>
          <w:lang w:val="cs-CZ" w:eastAsia="zh-CN" w:bidi="hi-IN"/>
        </w:rPr>
        <w:t>ednoduchým provozním řešením je zajištěno rozdělení haly do potřebných funkčních zón a její bezvadné užívání.</w:t>
      </w:r>
    </w:p>
    <w:p>
      <w:pPr>
        <w:pStyle w:val="Normal"/>
        <w:rPr>
          <w:rFonts w:ascii="Calibri Light" w:hAnsi="Calibri Light"/>
          <w:color w:val="000000"/>
          <w:sz w:val="24"/>
          <w:szCs w:val="24"/>
        </w:rPr>
      </w:pPr>
      <w:r>
        <w:rPr>
          <w:rFonts w:eastAsia="NSimSun" w:cs="Arial" w:ascii="Calibri Light" w:hAnsi="Calibri Light"/>
          <w:color w:val="000000"/>
          <w:sz w:val="24"/>
          <w:szCs w:val="24"/>
          <w:lang w:val="cs-CZ" w:eastAsia="zh-CN" w:bidi="hi-IN"/>
        </w:rPr>
        <w:t>V</w:t>
      </w:r>
      <w:r>
        <w:rPr>
          <w:rFonts w:eastAsia="NSimSun" w:cs="Arial" w:ascii="Calibri Light" w:hAnsi="Calibri Light"/>
          <w:color w:val="000000"/>
          <w:sz w:val="24"/>
          <w:szCs w:val="24"/>
          <w:lang w:val="cs-CZ" w:eastAsia="zh-CN" w:bidi="hi-IN"/>
        </w:rPr>
        <w:t xml:space="preserve">ýraz </w:t>
      </w:r>
      <w:r>
        <w:rPr>
          <w:rFonts w:eastAsia="NSimSun" w:cs="Arial" w:ascii="Calibri Light" w:hAnsi="Calibri Light"/>
          <w:color w:val="000000"/>
          <w:sz w:val="24"/>
          <w:szCs w:val="24"/>
          <w:lang w:val="cs-CZ" w:eastAsia="zh-CN" w:bidi="hi-IN"/>
        </w:rPr>
        <w:t>Hale</w:t>
      </w:r>
      <w:r>
        <w:rPr>
          <w:rFonts w:eastAsia="NSimSun" w:cs="Arial" w:ascii="Calibri Light" w:hAnsi="Calibri Light"/>
          <w:color w:val="000000"/>
          <w:sz w:val="24"/>
          <w:szCs w:val="24"/>
          <w:lang w:val="cs-CZ" w:eastAsia="zh-CN" w:bidi="hi-IN"/>
        </w:rPr>
        <w:t xml:space="preserve"> dodává jemná dřevěná konstrukce,</w:t>
      </w:r>
      <w:r>
        <w:rPr>
          <w:rFonts w:eastAsia="NSimSun" w:cs="Arial" w:ascii="Calibri Light" w:hAnsi="Calibri Light"/>
          <w:color w:val="000000"/>
          <w:sz w:val="24"/>
          <w:szCs w:val="24"/>
          <w:lang w:val="cs-CZ" w:eastAsia="zh-CN" w:bidi="hi-IN"/>
        </w:rPr>
        <w:t xml:space="preserve"> a</w:t>
      </w:r>
      <w:r>
        <w:rPr>
          <w:rFonts w:eastAsia="NSimSun" w:cs="Arial" w:ascii="Calibri Light" w:hAnsi="Calibri Light"/>
          <w:color w:val="000000"/>
          <w:sz w:val="24"/>
          <w:szCs w:val="24"/>
          <w:lang w:val="cs-CZ" w:eastAsia="zh-CN" w:bidi="hi-IN"/>
        </w:rPr>
        <w:t xml:space="preserve">tmosféru a ideální sportovní podmínky spoluvytváří prstenec </w:t>
      </w:r>
      <w:r>
        <w:rPr>
          <w:rFonts w:eastAsia="NSimSun" w:cs="Arial" w:ascii="Calibri Light" w:hAnsi="Calibri Light"/>
          <w:color w:val="000000"/>
          <w:sz w:val="24"/>
          <w:szCs w:val="24"/>
          <w:lang w:val="cs-CZ" w:eastAsia="zh-CN" w:bidi="hi-IN"/>
        </w:rPr>
        <w:t xml:space="preserve">horního </w:t>
      </w:r>
      <w:r>
        <w:rPr>
          <w:rFonts w:eastAsia="NSimSun" w:cs="Arial" w:ascii="Calibri Light" w:hAnsi="Calibri Light"/>
          <w:color w:val="000000"/>
          <w:sz w:val="24"/>
          <w:szCs w:val="24"/>
          <w:lang w:val="cs-CZ" w:eastAsia="zh-CN" w:bidi="hi-IN"/>
        </w:rPr>
        <w:t>osvětlení difundujícího skrz zastřešení. Spojení s</w:t>
      </w:r>
      <w:r>
        <w:rPr>
          <w:rFonts w:eastAsia="NSimSun" w:cs="Arial" w:ascii="Calibri Light" w:hAnsi="Calibri Light"/>
          <w:color w:val="000000"/>
          <w:sz w:val="24"/>
          <w:szCs w:val="24"/>
          <w:lang w:val="cs-CZ" w:eastAsia="zh-CN" w:bidi="hi-IN"/>
        </w:rPr>
        <w:t>e</w:t>
      </w:r>
      <w:r>
        <w:rPr>
          <w:rFonts w:eastAsia="NSimSun" w:cs="Arial" w:ascii="Calibri Light" w:hAnsi="Calibri Light"/>
          <w:color w:val="000000"/>
          <w:sz w:val="24"/>
          <w:szCs w:val="24"/>
          <w:lang w:val="cs-CZ" w:eastAsia="zh-CN" w:bidi="hi-IN"/>
        </w:rPr>
        <w:t xml:space="preserve"> vzdálenou krajinou a jejím horizontem tvoří pásové okno umístěné v úrovni hrací plochy.</w:t>
      </w:r>
    </w:p>
    <w:p>
      <w:pPr>
        <w:pStyle w:val="Normal"/>
        <w:rPr>
          <w:rFonts w:ascii="Calibri Light" w:hAnsi="Calibri Light"/>
          <w:color w:val="000000"/>
          <w:sz w:val="24"/>
          <w:szCs w:val="24"/>
        </w:rPr>
      </w:pPr>
      <w:r>
        <w:rPr>
          <w:rFonts w:eastAsia="NSimSun" w:cs="Arial" w:ascii="Calibri Light" w:hAnsi="Calibri Light"/>
          <w:color w:val="000000"/>
          <w:sz w:val="24"/>
          <w:szCs w:val="24"/>
          <w:lang w:val="cs-CZ" w:eastAsia="zh-CN" w:bidi="hi-IN"/>
        </w:rPr>
        <w:t>Návrhem nové sportovní Haly vytváříme</w:t>
      </w:r>
      <w:r>
        <w:rPr>
          <w:rFonts w:eastAsia="NSimSun" w:cs="Arial" w:ascii="Calibri Light" w:hAnsi="Calibri Light"/>
          <w:color w:val="000000"/>
          <w:sz w:val="24"/>
          <w:szCs w:val="24"/>
          <w:lang w:val="cs-CZ" w:eastAsia="zh-CN" w:bidi="hi-IN"/>
        </w:rPr>
        <w:t xml:space="preserve"> otevřený areál – Nový Kampus. </w:t>
      </w:r>
    </w:p>
    <w:p>
      <w:pPr>
        <w:pStyle w:val="Normal"/>
        <w:rPr>
          <w:rFonts w:eastAsia="NSimSun" w:cs="Arial"/>
          <w:lang w:val="cs-CZ" w:eastAsia="zh-CN" w:bidi="hi-IN"/>
        </w:rPr>
      </w:pPr>
      <w:r>
        <w:rPr>
          <w:rFonts w:ascii="Calibri Light" w:hAnsi="Calibri Light"/>
          <w:color w:val="000000"/>
          <w:sz w:val="24"/>
          <w:szCs w:val="24"/>
        </w:rPr>
      </w:r>
    </w:p>
    <w:p>
      <w:pPr>
        <w:pStyle w:val="Normal"/>
        <w:rPr>
          <w:rFonts w:eastAsia="NSimSun" w:cs="Arial"/>
          <w:lang w:val="cs-CZ" w:eastAsia="zh-CN" w:bidi="hi-IN"/>
        </w:rPr>
      </w:pPr>
      <w:r>
        <w:rPr>
          <w:rFonts w:ascii="Calibri Light" w:hAnsi="Calibri Light"/>
          <w:color w:val="000000"/>
          <w:sz w:val="24"/>
          <w:szCs w:val="24"/>
        </w:rPr>
      </w:r>
      <w:r>
        <w:br w:type="page"/>
      </w:r>
    </w:p>
    <w:p>
      <w:pPr>
        <w:pStyle w:val="Normal"/>
        <w:rPr>
          <w:rFonts w:ascii="Calibri Light" w:hAnsi="Calibri Light"/>
          <w:b/>
          <w:b/>
          <w:bCs/>
          <w:color w:val="000000"/>
          <w:sz w:val="24"/>
          <w:szCs w:val="24"/>
        </w:rPr>
      </w:pPr>
      <w:r>
        <w:rPr>
          <w:rFonts w:eastAsia="NSimSun" w:cs="Arial" w:ascii="Calibri Light" w:hAnsi="Calibri Light"/>
          <w:b/>
          <w:bCs/>
          <w:color w:val="000000"/>
          <w:sz w:val="24"/>
          <w:szCs w:val="24"/>
          <w:lang w:val="cs-CZ" w:eastAsia="zh-CN" w:bidi="hi-IN"/>
        </w:rPr>
        <w:t>Textová Zpráva</w:t>
      </w:r>
    </w:p>
    <w:p>
      <w:pPr>
        <w:pStyle w:val="Normal"/>
        <w:rPr>
          <w:rFonts w:eastAsia="NSimSun" w:cs="Arial"/>
          <w:lang w:val="cs-CZ" w:eastAsia="zh-CN" w:bidi="hi-IN"/>
        </w:rPr>
      </w:pPr>
      <w:r>
        <w:rPr>
          <w:rFonts w:ascii="Calibri Light" w:hAnsi="Calibri Light"/>
          <w:color w:val="000000"/>
          <w:sz w:val="24"/>
          <w:szCs w:val="24"/>
        </w:rPr>
      </w:r>
    </w:p>
    <w:p>
      <w:pPr>
        <w:pStyle w:val="Normal"/>
        <w:rPr>
          <w:rFonts w:ascii="Calibri Light" w:hAnsi="Calibri Light"/>
          <w:color w:val="000000"/>
          <w:sz w:val="24"/>
          <w:szCs w:val="24"/>
        </w:rPr>
      </w:pPr>
      <w:r>
        <w:rPr>
          <w:rFonts w:eastAsia="NSimSun" w:cs="Arial" w:ascii="Calibri Light" w:hAnsi="Calibri Light"/>
          <w:color w:val="000000"/>
          <w:sz w:val="24"/>
          <w:szCs w:val="24"/>
          <w:lang w:val="cs-CZ" w:eastAsia="zh-CN" w:bidi="hi-IN"/>
        </w:rPr>
        <w:t>Zadání</w:t>
      </w:r>
    </w:p>
    <w:p>
      <w:pPr>
        <w:pStyle w:val="Normal"/>
        <w:rPr>
          <w:rFonts w:ascii="Calibri Light" w:hAnsi="Calibri Light" w:eastAsia="NSimSun" w:cs="Arial"/>
          <w:color w:val="000000"/>
          <w:sz w:val="24"/>
          <w:szCs w:val="24"/>
          <w:lang w:val="cs-CZ" w:eastAsia="zh-CN" w:bidi="hi-IN"/>
        </w:rPr>
      </w:pPr>
      <w:r>
        <w:rPr>
          <w:rFonts w:eastAsia="NSimSun" w:cs="Arial" w:ascii="Calibri Light" w:hAnsi="Calibri Light"/>
          <w:color w:val="000000"/>
          <w:sz w:val="24"/>
          <w:szCs w:val="24"/>
          <w:lang w:val="cs-CZ" w:eastAsia="zh-CN" w:bidi="hi-IN"/>
        </w:rPr>
      </w:r>
    </w:p>
    <w:p>
      <w:pPr>
        <w:pStyle w:val="Normal"/>
        <w:rPr>
          <w:rFonts w:ascii="Calibri Light" w:hAnsi="Calibri Light"/>
          <w:color w:val="000000"/>
          <w:sz w:val="24"/>
          <w:szCs w:val="24"/>
        </w:rPr>
      </w:pPr>
      <w:r>
        <w:rPr>
          <w:rFonts w:eastAsia="NSimSun" w:cs="Arial" w:ascii="Calibri Light" w:hAnsi="Calibri Light"/>
          <w:color w:val="000000"/>
          <w:sz w:val="24"/>
          <w:szCs w:val="24"/>
          <w:lang w:val="cs-CZ" w:eastAsia="zh-CN" w:bidi="hi-IN"/>
        </w:rPr>
        <w:t xml:space="preserve">Zadáním je navrhnout plnohodnotnou sportovní Halu / školní tělocvičnu včetně adekvátního zázemí a přiměřeného napojení na historickou budovu školy. Nová sportovní Hala Nové Paky je umístěna na pozemku středních škol – avšak svou velkorysou provozní koncepcí je více než jen funkčním doplňkem školních budov.  Je pro své město významnou stavbou, kterou je žádoucí čitelně zapojit do jeho organismu. </w:t>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ascii="Calibri Light" w:hAnsi="Calibri Light"/>
          <w:color w:val="000000"/>
          <w:sz w:val="24"/>
          <w:szCs w:val="24"/>
        </w:rPr>
        <w:t>Urbanismus</w:t>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eastAsia="NSimSun" w:cs="Arial" w:ascii="Calibri Light" w:hAnsi="Calibri Light"/>
          <w:color w:val="000000"/>
          <w:sz w:val="24"/>
          <w:szCs w:val="24"/>
          <w:lang w:val="cs-CZ" w:eastAsia="zh-CN" w:bidi="hi-IN"/>
        </w:rPr>
        <w:t xml:space="preserve">Velkoryse zadaná Hala se svou velikostí a významem pohybuje mezi dvěma významově vzdálenými póly:  </w:t>
      </w:r>
      <w:r>
        <w:rPr>
          <w:rFonts w:eastAsia="NSimSun" w:cs="Arial" w:ascii="Calibri Light" w:hAnsi="Calibri Light"/>
          <w:color w:val="000000"/>
          <w:sz w:val="24"/>
          <w:szCs w:val="24"/>
          <w:u w:val="none"/>
          <w:lang w:val="cs-CZ" w:eastAsia="zh-CN" w:bidi="hi-IN"/>
        </w:rPr>
        <w:t>školní tělocvičnou – doplňkovou částí školy a městskou halou</w:t>
      </w:r>
      <w:r>
        <w:rPr>
          <w:rFonts w:eastAsia="NSimSun" w:cs="Arial" w:ascii="Calibri Light" w:hAnsi="Calibri Light"/>
          <w:color w:val="000000"/>
          <w:sz w:val="24"/>
          <w:szCs w:val="24"/>
          <w:lang w:val="cs-CZ" w:eastAsia="zh-CN" w:bidi="hi-IN"/>
        </w:rPr>
        <w:t xml:space="preserve"> – významným Centrem celé obce.  Prostorové možnosti pozemku svádějí k variantě školní tělocvičny – bez přímého kontaktu s ulicí, ve druhém plánu, za stromy skrytou.</w:t>
      </w:r>
    </w:p>
    <w:p>
      <w:pPr>
        <w:pStyle w:val="Normal"/>
        <w:rPr>
          <w:rFonts w:ascii="Calibri Light" w:hAnsi="Calibri Light"/>
          <w:color w:val="000000"/>
          <w:sz w:val="24"/>
          <w:szCs w:val="24"/>
        </w:rPr>
      </w:pPr>
      <w:r>
        <w:rPr>
          <w:rFonts w:eastAsia="NSimSun" w:cs="Arial" w:ascii="Calibri Light" w:hAnsi="Calibri Light"/>
          <w:color w:val="000000"/>
          <w:sz w:val="24"/>
          <w:szCs w:val="24"/>
          <w:lang w:val="cs-CZ" w:eastAsia="zh-CN" w:bidi="hi-IN"/>
        </w:rPr>
        <w:t xml:space="preserve">Pro umístění Haly nově definujeme severozápadní hranu pozemku školy </w:t>
      </w:r>
      <w:r>
        <w:rPr>
          <w:rFonts w:eastAsia="NSimSun" w:cs="Arial" w:ascii="Calibri Light" w:hAnsi="Calibri Light"/>
          <w:color w:val="000000"/>
          <w:sz w:val="24"/>
          <w:szCs w:val="24"/>
          <w:lang w:val="cs-CZ" w:eastAsia="zh-CN" w:bidi="hi-IN"/>
        </w:rPr>
        <w:t>–</w:t>
      </w:r>
      <w:r>
        <w:rPr>
          <w:rFonts w:eastAsia="NSimSun" w:cs="Arial" w:ascii="Calibri Light" w:hAnsi="Calibri Light"/>
          <w:color w:val="000000"/>
          <w:sz w:val="24"/>
          <w:szCs w:val="24"/>
          <w:lang w:val="cs-CZ" w:eastAsia="zh-CN" w:bidi="hi-IN"/>
        </w:rPr>
        <w:t xml:space="preserve"> Cestou </w:t>
      </w:r>
      <w:r>
        <w:rPr>
          <w:rFonts w:eastAsia="NSimSun" w:cs="Arial" w:ascii="Calibri Light" w:hAnsi="Calibri Light"/>
          <w:color w:val="000000"/>
          <w:sz w:val="24"/>
          <w:szCs w:val="24"/>
          <w:lang w:val="cs-CZ" w:eastAsia="zh-CN" w:bidi="hi-IN"/>
        </w:rPr>
        <w:t>-</w:t>
      </w:r>
      <w:r>
        <w:rPr>
          <w:rFonts w:eastAsia="NSimSun" w:cs="Arial" w:ascii="Calibri Light" w:hAnsi="Calibri Light"/>
          <w:color w:val="000000"/>
          <w:sz w:val="24"/>
          <w:szCs w:val="24"/>
          <w:lang w:val="cs-CZ" w:eastAsia="zh-CN" w:bidi="hi-IN"/>
        </w:rPr>
        <w:t xml:space="preserve"> pro pěší a cyklisty. Ta, umístěna na hraně pozemku nad železniční tratí a vedoucí mezi vzrostlými stromy, propojuje památník TGM s ulicí Českou. Pozemek, dnes bez viditelné vazby na ulici, tak získává novou „uliční čáru“. V širším urbanistickém pohledu navazuje nová Cesta na klín lesů a parků se sportovišti, táhnoucí se od Poštmistrova kopce přes Jírovy sady do centra města, kde se přimyká k linii železniční trati a tvoří pokračování pěší trasy městem. Zároveň se zde otevírají dálkové výhledy na budovu novopackého kláštera a horskou krajinu v pozadí. </w:t>
      </w:r>
    </w:p>
    <w:p>
      <w:pPr>
        <w:pStyle w:val="Normal"/>
        <w:rPr>
          <w:rFonts w:ascii="Calibri Light" w:hAnsi="Calibri Light"/>
          <w:color w:val="000000"/>
          <w:sz w:val="24"/>
          <w:szCs w:val="24"/>
        </w:rPr>
      </w:pPr>
      <w:r>
        <w:rPr>
          <w:rFonts w:eastAsia="NSimSun" w:cs="Arial" w:ascii="Calibri Light" w:hAnsi="Calibri Light"/>
          <w:color w:val="000000"/>
          <w:sz w:val="24"/>
          <w:szCs w:val="24"/>
          <w:lang w:val="cs-CZ" w:eastAsia="zh-CN" w:bidi="hi-IN"/>
        </w:rPr>
        <w:t xml:space="preserve">Návrh Haly přináší třetí geometrickou osnovu na pozemku, jen lehce navazuje na geometrii Školy a Internátu. Tím se Hala hmotově i významově od obou staveb odpoutává a stává se svébytnou entitou. Hala se přimyká k nově vytvořené Cestě na severní hraně pozemku nad tratí, je posazena na stávající terénní terasu. Vzniká tak otevřený areál dostupný ze všech stran – Nový Kampus. </w:t>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eastAsia="NSimSun" w:cs="Arial" w:ascii="Calibri Light" w:hAnsi="Calibri Light"/>
          <w:color w:val="000000"/>
          <w:sz w:val="24"/>
          <w:szCs w:val="24"/>
          <w:lang w:val="cs-CZ" w:eastAsia="zh-CN" w:bidi="hi-IN"/>
        </w:rPr>
        <w:t>Architektura / provozní řešení</w:t>
      </w:r>
    </w:p>
    <w:p>
      <w:pPr>
        <w:pStyle w:val="Normal"/>
        <w:rPr>
          <w:rFonts w:ascii="Calibri Light" w:hAnsi="Calibri Light" w:eastAsia="NSimSun" w:cs="Arial"/>
          <w:color w:val="000000"/>
          <w:sz w:val="24"/>
          <w:szCs w:val="24"/>
          <w:lang w:val="cs-CZ" w:eastAsia="zh-CN" w:bidi="hi-IN"/>
        </w:rPr>
      </w:pPr>
      <w:r>
        <w:rPr>
          <w:rFonts w:eastAsia="NSimSun" w:cs="Arial" w:ascii="Calibri Light" w:hAnsi="Calibri Light"/>
          <w:color w:val="000000"/>
          <w:sz w:val="24"/>
          <w:szCs w:val="24"/>
          <w:lang w:val="cs-CZ" w:eastAsia="zh-CN" w:bidi="hi-IN"/>
        </w:rPr>
      </w:r>
    </w:p>
    <w:p>
      <w:pPr>
        <w:pStyle w:val="Normal"/>
        <w:rPr>
          <w:rFonts w:ascii="Calibri Light" w:hAnsi="Calibri Light"/>
          <w:color w:val="000000"/>
          <w:sz w:val="24"/>
          <w:szCs w:val="24"/>
        </w:rPr>
      </w:pPr>
      <w:r>
        <w:rPr>
          <w:rFonts w:eastAsia="NSimSun" w:cs="Arial" w:ascii="Calibri Light" w:hAnsi="Calibri Light"/>
          <w:color w:val="000000"/>
          <w:sz w:val="24"/>
          <w:szCs w:val="24"/>
          <w:lang w:val="cs-CZ" w:eastAsia="zh-CN" w:bidi="hi-IN"/>
        </w:rPr>
        <w:t xml:space="preserve">Nová Hala </w:t>
      </w:r>
      <w:r>
        <w:rPr>
          <w:rFonts w:eastAsia="NSimSun" w:cs="Arial" w:ascii="Calibri Light" w:hAnsi="Calibri Light"/>
          <w:color w:val="000000"/>
          <w:sz w:val="24"/>
          <w:szCs w:val="24"/>
          <w:lang w:val="cs-CZ" w:eastAsia="zh-CN" w:bidi="hi-IN"/>
        </w:rPr>
        <w:t>chce</w:t>
      </w:r>
      <w:r>
        <w:rPr>
          <w:rFonts w:eastAsia="NSimSun" w:cs="Arial" w:ascii="Calibri Light" w:hAnsi="Calibri Light"/>
          <w:color w:val="000000"/>
          <w:sz w:val="24"/>
          <w:szCs w:val="24"/>
          <w:lang w:val="cs-CZ" w:eastAsia="zh-CN" w:bidi="hi-IN"/>
        </w:rPr>
        <w:t xml:space="preserve"> reagovat na své okolí – nechce překážet, naopak se snaží integrovat a dobře využít své místo.  Její hmota je členěna na dvě výškové úrovně – vysokou hlavní loď sportovišť – tělocvičny, lezecké stěny a </w:t>
      </w:r>
      <w:r>
        <w:rPr>
          <w:rFonts w:eastAsia="NSimSun" w:cs="Arial" w:ascii="Calibri Light" w:hAnsi="Calibri Light"/>
          <w:color w:val="000000"/>
          <w:sz w:val="24"/>
          <w:szCs w:val="24"/>
          <w:lang w:val="cs-CZ" w:eastAsia="zh-CN" w:bidi="hi-IN"/>
        </w:rPr>
        <w:t>vložených</w:t>
      </w:r>
      <w:r>
        <w:rPr>
          <w:rFonts w:eastAsia="NSimSun" w:cs="Arial" w:ascii="Calibri Light" w:hAnsi="Calibri Light"/>
          <w:color w:val="000000"/>
          <w:sz w:val="24"/>
          <w:szCs w:val="24"/>
          <w:lang w:val="cs-CZ" w:eastAsia="zh-CN" w:bidi="hi-IN"/>
        </w:rPr>
        <w:t xml:space="preserve"> nářaďoven s galerií pro diváky a boční nižší obslužný trakt se vstupem, buffetem, šatnami a zázemím při jižní straně hlavní lodi, s propojovacím krčkem směrem ke Škole. Obslužný trakt poskytuje dostatečný odstup nové stavby od Školy, zejména od oken školní auly. Výškově koresponduje podlaha Haly se stávající školní tělocvičnou a s novou Cestou, střecha obslužného traktu Haly plynule navazuje na travnatou plochu u východního čela Školy. Shora je Hala uzavřena zelenou střechou, která je pohledová z vyšších pater Školy a která pohledově propojuje Halu s okolní zahradou.  Vstup do Haly je z jižní strany, od Školy, z nově vzniklého klínovitého zálivu – pomyslného centra Nového Kampusu. Vstupní foyer ve směru nástupu pokračuje schodištěm na galerii pro veřejnost, v kolmém směru jsou šatny a zázemí se „špinavou“ a „čistou“ podélnou chodbou. Propojení </w:t>
      </w:r>
      <w:r>
        <w:rPr>
          <w:rFonts w:eastAsia="NSimSun" w:cs="Arial" w:ascii="Calibri Light" w:hAnsi="Calibri Light"/>
          <w:color w:val="000000"/>
          <w:sz w:val="24"/>
          <w:szCs w:val="24"/>
          <w:lang w:val="cs-CZ" w:eastAsia="zh-CN" w:bidi="hi-IN"/>
        </w:rPr>
        <w:t>ze</w:t>
      </w:r>
      <w:r>
        <w:rPr>
          <w:rFonts w:eastAsia="NSimSun" w:cs="Arial" w:ascii="Calibri Light" w:hAnsi="Calibri Light"/>
          <w:color w:val="000000"/>
          <w:sz w:val="24"/>
          <w:szCs w:val="24"/>
          <w:lang w:val="cs-CZ" w:eastAsia="zh-CN" w:bidi="hi-IN"/>
        </w:rPr>
        <w:t xml:space="preserve"> Školy je z úrovně školních šaten v suterénu po vyrovnávacím schodišti </w:t>
      </w:r>
      <w:r>
        <w:rPr>
          <w:rFonts w:eastAsia="NSimSun" w:cs="Arial" w:ascii="Calibri Light" w:hAnsi="Calibri Light"/>
          <w:color w:val="000000"/>
          <w:sz w:val="24"/>
          <w:szCs w:val="24"/>
          <w:lang w:val="cs-CZ" w:eastAsia="zh-CN" w:bidi="hi-IN"/>
        </w:rPr>
        <w:t xml:space="preserve">do </w:t>
      </w:r>
      <w:r>
        <w:rPr>
          <w:rFonts w:eastAsia="NSimSun" w:cs="Arial" w:ascii="Calibri Light" w:hAnsi="Calibri Light"/>
          <w:color w:val="000000"/>
          <w:sz w:val="24"/>
          <w:szCs w:val="24"/>
          <w:lang w:val="cs-CZ" w:eastAsia="zh-CN" w:bidi="hi-IN"/>
        </w:rPr>
        <w:t xml:space="preserve">krčku s chodbou a posilovnou.  </w:t>
      </w:r>
      <w:r>
        <w:rPr>
          <w:rFonts w:eastAsia="NSimSun" w:cs="Arial" w:ascii="Calibri Light" w:hAnsi="Calibri Light"/>
          <w:color w:val="000000"/>
          <w:sz w:val="24"/>
          <w:szCs w:val="24"/>
          <w:lang w:val="cs-CZ" w:eastAsia="zh-CN" w:bidi="hi-IN"/>
        </w:rPr>
        <w:t xml:space="preserve">Galerie </w:t>
      </w:r>
      <w:r>
        <w:rPr>
          <w:rFonts w:eastAsia="NSimSun" w:cs="Arial" w:ascii="Calibri Light" w:hAnsi="Calibri Light"/>
          <w:color w:val="000000"/>
          <w:sz w:val="24"/>
          <w:szCs w:val="24"/>
          <w:lang w:val="cs-CZ" w:eastAsia="zh-CN" w:bidi="hi-IN"/>
        </w:rPr>
        <w:t>ve druhém podlaží</w:t>
      </w:r>
      <w:r>
        <w:rPr>
          <w:rFonts w:eastAsia="NSimSun" w:cs="Arial" w:ascii="Calibri Light" w:hAnsi="Calibri Light"/>
          <w:color w:val="000000"/>
          <w:sz w:val="24"/>
          <w:szCs w:val="24"/>
          <w:lang w:val="cs-CZ" w:eastAsia="zh-CN" w:bidi="hi-IN"/>
        </w:rPr>
        <w:t xml:space="preserve"> slouží zejména pro diváky a návštěvníky, umožňuje sledovat dění jak na palubovce, tak v horolezecké části.  Z Galerie vedou dveře na střechu – terasu nad servisním traktem haly.  V podélné jižní vysoké stěně haly se nabízí vytvoření oken pro pozorování dění v Hale z venkovní terasy a oken Školy.  </w:t>
      </w:r>
      <w:r>
        <w:rPr>
          <w:rFonts w:eastAsia="NSimSun" w:cs="Arial" w:ascii="Calibri Light" w:hAnsi="Calibri Light"/>
          <w:color w:val="000000"/>
          <w:sz w:val="24"/>
          <w:szCs w:val="24"/>
          <w:lang w:val="cs-CZ" w:eastAsia="zh-CN" w:bidi="hi-IN"/>
        </w:rPr>
        <w:t xml:space="preserve">Provozní řešení </w:t>
      </w:r>
      <w:r>
        <w:rPr>
          <w:rFonts w:eastAsia="NSimSun" w:cs="Arial" w:ascii="Calibri Light" w:hAnsi="Calibri Light"/>
          <w:color w:val="000000"/>
          <w:sz w:val="24"/>
          <w:szCs w:val="24"/>
          <w:lang w:val="cs-CZ" w:eastAsia="zh-CN" w:bidi="hi-IN"/>
        </w:rPr>
        <w:t xml:space="preserve">je přirozeně bezbarierové a </w:t>
      </w:r>
      <w:r>
        <w:rPr>
          <w:rFonts w:eastAsia="NSimSun" w:cs="Arial" w:ascii="Calibri Light" w:hAnsi="Calibri Light"/>
          <w:color w:val="000000"/>
          <w:sz w:val="24"/>
          <w:szCs w:val="24"/>
          <w:lang w:val="cs-CZ" w:eastAsia="zh-CN" w:bidi="hi-IN"/>
        </w:rPr>
        <w:t>umožňuje zcela</w:t>
      </w:r>
      <w:r>
        <w:rPr>
          <w:rFonts w:eastAsia="NSimSun" w:cs="Arial" w:ascii="Calibri Light" w:hAnsi="Calibri Light"/>
          <w:color w:val="000000"/>
          <w:sz w:val="24"/>
          <w:szCs w:val="24"/>
          <w:lang w:val="cs-CZ" w:eastAsia="zh-CN" w:bidi="hi-IN"/>
        </w:rPr>
        <w:t xml:space="preserve"> nezávislý provoz Stěny </w:t>
      </w:r>
      <w:r>
        <w:rPr>
          <w:rFonts w:eastAsia="NSimSun" w:cs="Arial" w:ascii="Calibri Light" w:hAnsi="Calibri Light"/>
          <w:color w:val="000000"/>
          <w:sz w:val="24"/>
          <w:szCs w:val="24"/>
          <w:lang w:val="cs-CZ" w:eastAsia="zh-CN" w:bidi="hi-IN"/>
        </w:rPr>
        <w:t xml:space="preserve">i Palubovky, </w:t>
      </w:r>
      <w:r>
        <w:rPr>
          <w:rFonts w:eastAsia="NSimSun" w:cs="Arial" w:ascii="Calibri Light" w:hAnsi="Calibri Light"/>
          <w:color w:val="000000"/>
          <w:sz w:val="24"/>
          <w:szCs w:val="24"/>
          <w:lang w:val="cs-CZ" w:eastAsia="zh-CN" w:bidi="hi-IN"/>
        </w:rPr>
        <w:t xml:space="preserve">včetně pohybu diváků. </w:t>
      </w:r>
    </w:p>
    <w:p>
      <w:pPr>
        <w:pStyle w:val="Normal"/>
        <w:rPr>
          <w:rFonts w:ascii="Calibri Light" w:hAnsi="Calibri Light"/>
          <w:color w:val="000000"/>
          <w:sz w:val="24"/>
          <w:szCs w:val="24"/>
        </w:rPr>
      </w:pPr>
      <w:r>
        <w:rPr>
          <w:rFonts w:eastAsia="NSimSun" w:cs="Arial" w:ascii="Calibri Light" w:hAnsi="Calibri Light"/>
          <w:color w:val="000000"/>
          <w:sz w:val="24"/>
          <w:szCs w:val="24"/>
          <w:lang w:val="cs-CZ" w:eastAsia="zh-CN" w:bidi="hi-IN"/>
        </w:rPr>
        <w:t>Hala působí uměřeně, skromně, výraz jí dodává jemná dřevěná konstrukce hlavní lodi, posazená na železobetonový fundament soklu a obslužného traktu. Atmosféru a ideální sportovní podmínky spoluvytváří prstenec osvětlení difundujícího shora skrz dřevěnou konstrukci zastřešení. Spojení s Cestou i vzdálenou krajinou a jejím horizontem tvoří pásové okno umístěné v úrovni hrací plochy.</w:t>
      </w:r>
    </w:p>
    <w:p>
      <w:pPr>
        <w:pStyle w:val="Normal"/>
        <w:rPr>
          <w:rFonts w:ascii="Calibri Light" w:hAnsi="Calibri Light"/>
          <w:color w:val="000000"/>
          <w:sz w:val="24"/>
          <w:szCs w:val="24"/>
        </w:rPr>
      </w:pPr>
      <w:r>
        <w:rPr>
          <w:rFonts w:ascii="Calibri Light" w:hAnsi="Calibri Light"/>
          <w:color w:val="000000"/>
          <w:sz w:val="24"/>
          <w:szCs w:val="24"/>
        </w:rPr>
        <w:t>Konstrukce</w:t>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eastAsia="NSimSun" w:cs="Arial" w:ascii="Calibri Light" w:hAnsi="Calibri Light"/>
          <w:color w:val="000000"/>
          <w:sz w:val="24"/>
          <w:szCs w:val="24"/>
          <w:lang w:val="cs-CZ" w:eastAsia="zh-CN" w:bidi="hi-IN"/>
        </w:rPr>
        <w:t xml:space="preserve">Konstrukce haly je vertikálně rozdělena na železobetonový fundament základů a stěn až do výšky 4m - obvodové stěny sportoviště a celá konstrukce servisního traktu šaten, vstupu, zázemí.  Na betonové stěny je nasazena dřevěná konstrukce sbíjených dřevěných vazníků se sloupy, které tvoří zastřešení.  Relativně subtilní konstrukce jednotlivých vazníků je vyvážena jejich četností.  Spodní hrana vazníků je v požadované výšce 8m nad palubovkou. </w:t>
      </w:r>
    </w:p>
    <w:p>
      <w:pPr>
        <w:pStyle w:val="Normal"/>
        <w:rPr>
          <w:rFonts w:ascii="Calibri Light" w:hAnsi="Calibri Light"/>
          <w:color w:val="000000"/>
          <w:sz w:val="24"/>
          <w:szCs w:val="24"/>
        </w:rPr>
      </w:pPr>
      <w:r>
        <w:rPr>
          <w:rFonts w:eastAsia="NSimSun" w:cs="Arial" w:ascii="Calibri Light" w:hAnsi="Calibri Light"/>
          <w:color w:val="000000"/>
          <w:sz w:val="24"/>
          <w:szCs w:val="24"/>
          <w:lang w:val="cs-CZ" w:eastAsia="zh-CN" w:bidi="hi-IN"/>
        </w:rPr>
        <w:t>Obě střechy – nižšího traktu zázemí i střecha nad sportovišti jsou navrženy jako zelené, s vegetací.  Vyšší střecha s extenzivní, nižší s intenzivní zelení – trávníkem, který nechá střechu splynout s okolními travnatými plochami.</w:t>
      </w:r>
    </w:p>
    <w:p>
      <w:pPr>
        <w:pStyle w:val="Normal"/>
        <w:rPr>
          <w:rFonts w:ascii="Calibri Light" w:hAnsi="Calibri Light"/>
          <w:color w:val="000000"/>
          <w:sz w:val="24"/>
          <w:szCs w:val="24"/>
        </w:rPr>
      </w:pPr>
      <w:r>
        <w:rPr>
          <w:rFonts w:eastAsia="NSimSun" w:cs="Arial" w:ascii="Calibri Light" w:hAnsi="Calibri Light"/>
          <w:color w:val="000000"/>
          <w:sz w:val="24"/>
          <w:szCs w:val="24"/>
          <w:lang w:val="cs-CZ" w:eastAsia="zh-CN" w:bidi="hi-IN"/>
        </w:rPr>
        <w:t>Okna jsou umístěna po obvodu haly pod střechou v úrovni vazníků, poskytující rozptýlené světlo na hrací ploše a dobré provětrání prostoru.  V přízemí je okno v severní fasádě komunikující jak s pěší cestou podél haly, tak poskytující výhledy přes Klášter k horám.</w:t>
      </w:r>
    </w:p>
    <w:p>
      <w:pPr>
        <w:pStyle w:val="Normal"/>
        <w:rPr>
          <w:rFonts w:ascii="Calibri Light" w:hAnsi="Calibri Light"/>
          <w:color w:val="000000"/>
          <w:sz w:val="24"/>
          <w:szCs w:val="24"/>
        </w:rPr>
      </w:pPr>
      <w:r>
        <w:rPr>
          <w:rFonts w:eastAsia="NSimSun" w:cs="Arial" w:ascii="Calibri Light" w:hAnsi="Calibri Light"/>
          <w:color w:val="000000"/>
          <w:sz w:val="24"/>
          <w:szCs w:val="24"/>
          <w:lang w:val="cs-CZ" w:eastAsia="zh-CN" w:bidi="hi-IN"/>
        </w:rPr>
        <w:t>Povrchy haly korespondují s účelem místností a svou nosnou konstrukcí.  Betonový fundament je v interierech natřený lazurní barvou přiznávající jeho podstatu, v exterierech je na zateplovací systém natažena hrubá omítka šedé barvy.</w:t>
      </w:r>
    </w:p>
    <w:p>
      <w:pPr>
        <w:pStyle w:val="Normal"/>
        <w:rPr>
          <w:rFonts w:ascii="Calibri Light" w:hAnsi="Calibri Light"/>
          <w:color w:val="000000"/>
          <w:sz w:val="24"/>
          <w:szCs w:val="24"/>
        </w:rPr>
      </w:pPr>
      <w:r>
        <w:rPr>
          <w:rFonts w:eastAsia="NSimSun" w:cs="Arial" w:ascii="Calibri Light" w:hAnsi="Calibri Light"/>
          <w:color w:val="000000"/>
          <w:sz w:val="24"/>
          <w:szCs w:val="24"/>
          <w:lang w:val="cs-CZ" w:eastAsia="zh-CN" w:bidi="hi-IN"/>
        </w:rPr>
        <w:t>Dřevěná konstrukce zastřešující sportoviště má sendvičový zateplený dřevěný plášť. V interieru jsou sloupky zaklopeny prkny či překližkami, v exterieru je</w:t>
      </w:r>
      <w:r>
        <w:rPr>
          <w:rFonts w:eastAsia="NSimSun" w:cs="Arial" w:ascii="Calibri Light" w:hAnsi="Calibri Light"/>
          <w:color w:val="000000"/>
          <w:sz w:val="24"/>
          <w:szCs w:val="24"/>
          <w:lang w:val="cs-CZ" w:eastAsia="zh-CN" w:bidi="hi-IN"/>
        </w:rPr>
        <w:t>potvrzen</w:t>
      </w:r>
      <w:r>
        <w:rPr>
          <w:rFonts w:eastAsia="NSimSun" w:cs="Arial" w:ascii="Calibri Light" w:hAnsi="Calibri Light"/>
          <w:color w:val="000000"/>
          <w:sz w:val="24"/>
          <w:szCs w:val="24"/>
          <w:lang w:val="cs-CZ" w:eastAsia="zh-CN" w:bidi="hi-IN"/>
        </w:rPr>
        <w:t xml:space="preserve"> rastr vazníků a sloup</w:t>
      </w:r>
      <w:r>
        <w:rPr>
          <w:rFonts w:eastAsia="NSimSun" w:cs="Arial" w:ascii="Calibri Light" w:hAnsi="Calibri Light"/>
          <w:color w:val="000000"/>
          <w:sz w:val="24"/>
          <w:szCs w:val="24"/>
          <w:lang w:val="cs-CZ" w:eastAsia="zh-CN" w:bidi="hi-IN"/>
        </w:rPr>
        <w:t>k</w:t>
      </w:r>
      <w:r>
        <w:rPr>
          <w:rFonts w:eastAsia="NSimSun" w:cs="Arial" w:ascii="Calibri Light" w:hAnsi="Calibri Light"/>
          <w:color w:val="000000"/>
          <w:sz w:val="24"/>
          <w:szCs w:val="24"/>
          <w:lang w:val="cs-CZ" w:eastAsia="zh-CN" w:bidi="hi-IN"/>
        </w:rPr>
        <w:t xml:space="preserve">ů. </w:t>
      </w:r>
      <w:r>
        <w:rPr>
          <w:rFonts w:eastAsia="NSimSun" w:cs="Arial" w:ascii="Calibri Light" w:hAnsi="Calibri Light"/>
          <w:color w:val="000000"/>
          <w:sz w:val="24"/>
          <w:szCs w:val="24"/>
          <w:lang w:val="cs-CZ" w:eastAsia="zh-CN" w:bidi="hi-IN"/>
        </w:rPr>
        <w:t>P</w:t>
      </w:r>
      <w:r>
        <w:rPr>
          <w:rFonts w:eastAsia="NSimSun" w:cs="Arial" w:ascii="Calibri Light" w:hAnsi="Calibri Light"/>
          <w:color w:val="000000"/>
          <w:sz w:val="24"/>
          <w:szCs w:val="24"/>
          <w:lang w:val="cs-CZ" w:eastAsia="zh-CN" w:bidi="hi-IN"/>
        </w:rPr>
        <w:t>lochy mezi sloupky jsou obloženy deštěním z překližek, biodesek či prken.</w:t>
      </w:r>
    </w:p>
    <w:p>
      <w:pPr>
        <w:pStyle w:val="Normal"/>
        <w:rPr>
          <w:rFonts w:ascii="Calibri Light" w:hAnsi="Calibri Light"/>
          <w:color w:val="000000"/>
          <w:sz w:val="24"/>
          <w:szCs w:val="24"/>
        </w:rPr>
      </w:pPr>
      <w:r>
        <w:rPr>
          <w:rFonts w:eastAsia="NSimSun" w:cs="Arial" w:ascii="Calibri Light" w:hAnsi="Calibri Light"/>
          <w:color w:val="000000"/>
          <w:sz w:val="24"/>
          <w:szCs w:val="24"/>
          <w:lang w:val="cs-CZ" w:eastAsia="zh-CN" w:bidi="hi-IN"/>
        </w:rPr>
        <w:t xml:space="preserve">Podlaha v hale je </w:t>
      </w:r>
      <w:r>
        <w:rPr>
          <w:rFonts w:eastAsia="NSimSun" w:cs="Arial" w:ascii="Calibri Light" w:hAnsi="Calibri Light"/>
          <w:color w:val="000000"/>
          <w:sz w:val="24"/>
          <w:szCs w:val="24"/>
          <w:lang w:val="cs-CZ" w:eastAsia="zh-CN" w:bidi="hi-IN"/>
        </w:rPr>
        <w:t xml:space="preserve">sportovní </w:t>
      </w:r>
      <w:r>
        <w:rPr>
          <w:rFonts w:eastAsia="NSimSun" w:cs="Arial" w:ascii="Calibri Light" w:hAnsi="Calibri Light"/>
          <w:color w:val="000000"/>
          <w:sz w:val="24"/>
          <w:szCs w:val="24"/>
          <w:lang w:val="cs-CZ" w:eastAsia="zh-CN" w:bidi="hi-IN"/>
        </w:rPr>
        <w:t xml:space="preserve">palubovka s vlysy, v lezecké části je na palubovce koberec, v zázemí </w:t>
      </w:r>
      <w:r>
        <w:rPr>
          <w:rFonts w:eastAsia="NSimSun" w:cs="Arial" w:ascii="Calibri Light" w:hAnsi="Calibri Light"/>
          <w:color w:val="000000"/>
          <w:sz w:val="24"/>
          <w:szCs w:val="24"/>
          <w:lang w:val="cs-CZ" w:eastAsia="zh-CN" w:bidi="hi-IN"/>
        </w:rPr>
        <w:t>a mokrých prostorech jsou použity omyhatelné povlakové krytiny a keramická dlažba.</w:t>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ascii="Calibri Light" w:hAnsi="Calibri Light"/>
          <w:color w:val="000000"/>
          <w:sz w:val="24"/>
          <w:szCs w:val="24"/>
        </w:rPr>
        <w:t>Technika</w:t>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ascii="Calibri Light" w:hAnsi="Calibri Light"/>
          <w:color w:val="000000"/>
          <w:sz w:val="24"/>
          <w:szCs w:val="24"/>
        </w:rPr>
        <w:t xml:space="preserve">Stávající objekt kotelny </w:t>
      </w:r>
      <w:r>
        <w:rPr>
          <w:rFonts w:ascii="Calibri Light" w:hAnsi="Calibri Light"/>
          <w:color w:val="000000"/>
          <w:sz w:val="24"/>
          <w:szCs w:val="24"/>
        </w:rPr>
        <w:t>je vhodné</w:t>
      </w:r>
      <w:r>
        <w:rPr>
          <w:rFonts w:ascii="Calibri Light" w:hAnsi="Calibri Light"/>
          <w:color w:val="000000"/>
          <w:sz w:val="24"/>
          <w:szCs w:val="24"/>
        </w:rPr>
        <w:t xml:space="preserve"> </w:t>
      </w:r>
      <w:r>
        <w:rPr>
          <w:rFonts w:ascii="Calibri Light" w:hAnsi="Calibri Light"/>
          <w:color w:val="000000"/>
          <w:sz w:val="24"/>
          <w:szCs w:val="24"/>
        </w:rPr>
        <w:t>odstranit</w:t>
      </w:r>
      <w:r>
        <w:rPr>
          <w:rFonts w:ascii="Calibri Light" w:hAnsi="Calibri Light"/>
          <w:color w:val="000000"/>
          <w:sz w:val="24"/>
          <w:szCs w:val="24"/>
        </w:rPr>
        <w:t xml:space="preserve"> a </w:t>
      </w:r>
      <w:r>
        <w:rPr>
          <w:rFonts w:ascii="Calibri Light" w:hAnsi="Calibri Light"/>
          <w:color w:val="000000"/>
          <w:sz w:val="24"/>
          <w:szCs w:val="24"/>
        </w:rPr>
        <w:t>nahradit redukovaným prostorem</w:t>
      </w:r>
      <w:r>
        <w:rPr>
          <w:rFonts w:ascii="Calibri Light" w:hAnsi="Calibri Light"/>
          <w:color w:val="000000"/>
          <w:sz w:val="24"/>
          <w:szCs w:val="24"/>
        </w:rPr>
        <w:t xml:space="preserve"> </w:t>
      </w:r>
      <w:r>
        <w:rPr>
          <w:rFonts w:ascii="Calibri Light" w:hAnsi="Calibri Light"/>
          <w:color w:val="000000"/>
          <w:sz w:val="24"/>
          <w:szCs w:val="24"/>
        </w:rPr>
        <w:t>v</w:t>
      </w:r>
      <w:r>
        <w:rPr>
          <w:rFonts w:ascii="Calibri Light" w:hAnsi="Calibri Light"/>
          <w:color w:val="000000"/>
          <w:sz w:val="24"/>
          <w:szCs w:val="24"/>
        </w:rPr>
        <w:t xml:space="preserve"> suterénní úrovn</w:t>
      </w:r>
      <w:r>
        <w:rPr>
          <w:rFonts w:ascii="Calibri Light" w:hAnsi="Calibri Light"/>
          <w:color w:val="000000"/>
          <w:sz w:val="24"/>
          <w:szCs w:val="24"/>
        </w:rPr>
        <w:t>i</w:t>
      </w:r>
      <w:r>
        <w:rPr>
          <w:rFonts w:ascii="Calibri Light" w:hAnsi="Calibri Light"/>
          <w:color w:val="000000"/>
          <w:sz w:val="24"/>
          <w:szCs w:val="24"/>
        </w:rPr>
        <w:t xml:space="preserve"> západního zálivu severní fasády Školy.</w:t>
      </w:r>
    </w:p>
    <w:p>
      <w:pPr>
        <w:pStyle w:val="Normal"/>
        <w:rPr>
          <w:rFonts w:ascii="Calibri Light" w:hAnsi="Calibri Light"/>
          <w:color w:val="000000"/>
          <w:sz w:val="24"/>
          <w:szCs w:val="24"/>
        </w:rPr>
      </w:pPr>
      <w:r>
        <w:rPr>
          <w:rFonts w:ascii="Calibri Light" w:hAnsi="Calibri Light"/>
          <w:color w:val="000000"/>
          <w:sz w:val="24"/>
          <w:szCs w:val="24"/>
        </w:rPr>
        <w:t>Hala bude vytápěna společným zdrojem tepla v nové kotelně.  Teplo bude předáváno radiátory a teplovzdušně - dohřevem vzduchu strojního větrání s rekuperací.</w:t>
      </w:r>
    </w:p>
    <w:p>
      <w:pPr>
        <w:pStyle w:val="Normal"/>
        <w:rPr>
          <w:rFonts w:ascii="Calibri Light" w:hAnsi="Calibri Light"/>
          <w:color w:val="000000"/>
          <w:sz w:val="24"/>
          <w:szCs w:val="24"/>
        </w:rPr>
      </w:pPr>
      <w:r>
        <w:rPr>
          <w:rFonts w:ascii="Calibri Light" w:hAnsi="Calibri Light"/>
          <w:color w:val="000000"/>
          <w:sz w:val="24"/>
          <w:szCs w:val="24"/>
        </w:rPr>
        <w:t>Strojní chlazení Haly vzhledem k orientaci, míře prosklení, stínění stromy a roletami není nutné.</w:t>
      </w:r>
    </w:p>
    <w:p>
      <w:pPr>
        <w:pStyle w:val="Normal"/>
        <w:rPr>
          <w:rFonts w:ascii="Calibri Light" w:hAnsi="Calibri Light"/>
          <w:color w:val="000000"/>
          <w:sz w:val="24"/>
          <w:szCs w:val="24"/>
        </w:rPr>
      </w:pPr>
      <w:r>
        <w:rPr>
          <w:rFonts w:ascii="Calibri Light" w:hAnsi="Calibri Light"/>
          <w:color w:val="000000"/>
          <w:sz w:val="24"/>
          <w:szCs w:val="24"/>
        </w:rPr>
        <w:t>Teplá voda se bude ohřívat společným zdrojem tepla v nové kotelně.</w:t>
      </w:r>
    </w:p>
    <w:p>
      <w:pPr>
        <w:pStyle w:val="Normal"/>
        <w:rPr>
          <w:rFonts w:ascii="Calibri Light" w:hAnsi="Calibri Light"/>
          <w:color w:val="000000"/>
          <w:sz w:val="24"/>
          <w:szCs w:val="24"/>
        </w:rPr>
      </w:pPr>
      <w:r>
        <w:rPr>
          <w:rFonts w:ascii="Calibri Light" w:hAnsi="Calibri Light"/>
          <w:color w:val="000000"/>
          <w:sz w:val="24"/>
          <w:szCs w:val="24"/>
        </w:rPr>
        <w:t xml:space="preserve">Okna budou dálkově ovládána, využívána pro větrání a předchlazování Haly v teplých letních měsících.  Okna budou vybavena látkovými roletami pro stínění a zatemnění prostor. </w:t>
      </w:r>
      <w:r>
        <w:rPr>
          <w:rFonts w:ascii="Calibri Light" w:hAnsi="Calibri Light"/>
          <w:color w:val="000000"/>
          <w:sz w:val="24"/>
          <w:szCs w:val="24"/>
        </w:rPr>
        <w:t>Stabilitě vnitřního mikroklimatu napomáhá skladba zelené střechy.</w:t>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ascii="Calibri Light" w:hAnsi="Calibri Light"/>
          <w:color w:val="000000"/>
          <w:sz w:val="24"/>
          <w:szCs w:val="24"/>
        </w:rPr>
        <w:t>Doprava</w:t>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ascii="Calibri Light" w:hAnsi="Calibri Light"/>
          <w:color w:val="000000"/>
          <w:sz w:val="24"/>
          <w:szCs w:val="24"/>
        </w:rPr>
        <w:t xml:space="preserve">V místě původní pěšiny, na severní hraně pozemku, navrhujeme novou pěší a cyklistickou mlatovou cestu.  </w:t>
      </w:r>
    </w:p>
    <w:p>
      <w:pPr>
        <w:pStyle w:val="Normal"/>
        <w:rPr>
          <w:rFonts w:ascii="Calibri Light" w:hAnsi="Calibri Light"/>
          <w:color w:val="000000"/>
          <w:sz w:val="24"/>
          <w:szCs w:val="24"/>
        </w:rPr>
      </w:pPr>
      <w:r>
        <w:rPr>
          <w:rFonts w:ascii="Calibri Light" w:hAnsi="Calibri Light"/>
          <w:color w:val="000000"/>
          <w:sz w:val="24"/>
          <w:szCs w:val="24"/>
        </w:rPr>
        <w:t xml:space="preserve">Vjezd a vstup do areálu Školy je zachován v dnešní poloze, od vjezdu komunikace klesá podél čela haly až k hranici pozemku u Cesty.  Zde se </w:t>
      </w:r>
      <w:r>
        <w:rPr>
          <w:rFonts w:ascii="Calibri Light" w:hAnsi="Calibri Light"/>
          <w:color w:val="000000"/>
          <w:sz w:val="24"/>
          <w:szCs w:val="24"/>
        </w:rPr>
        <w:t xml:space="preserve">nově </w:t>
      </w:r>
      <w:r>
        <w:rPr>
          <w:rFonts w:ascii="Calibri Light" w:hAnsi="Calibri Light"/>
          <w:color w:val="000000"/>
          <w:sz w:val="24"/>
          <w:szCs w:val="24"/>
        </w:rPr>
        <w:t xml:space="preserve">otáčí doleva, k západní hranici a ústí do ulice České.  Komunikace slouží jak pro pěší, tak pro automobily uživatelů haly a zaměstnance školy.  Komunikace je navržená jednosměrná.  Podél ní jsou zachována stávající a navržena nová odstavná stání.  </w:t>
      </w:r>
    </w:p>
    <w:p>
      <w:pPr>
        <w:pStyle w:val="Normal"/>
        <w:rPr>
          <w:rFonts w:ascii="Calibri Light" w:hAnsi="Calibri Light"/>
          <w:color w:val="000000"/>
          <w:sz w:val="24"/>
          <w:szCs w:val="24"/>
        </w:rPr>
      </w:pPr>
      <w:r>
        <w:rPr>
          <w:rFonts w:ascii="Calibri Light" w:hAnsi="Calibri Light"/>
          <w:color w:val="000000"/>
          <w:sz w:val="24"/>
          <w:szCs w:val="24"/>
        </w:rPr>
        <w:t>Pokládáme za vhodné celý „Nový Kampus“ otevřít zrušením oplocení.</w:t>
      </w:r>
      <w:r>
        <w:br w:type="page"/>
      </w:r>
    </w:p>
    <w:p>
      <w:pPr>
        <w:pStyle w:val="Normal"/>
        <w:rPr>
          <w:rFonts w:ascii="Calibri Light" w:hAnsi="Calibri Light"/>
          <w:b/>
          <w:b/>
          <w:bCs/>
          <w:color w:val="000000"/>
          <w:sz w:val="24"/>
          <w:szCs w:val="24"/>
        </w:rPr>
      </w:pPr>
      <w:r>
        <w:rPr>
          <w:rFonts w:ascii="Calibri Light" w:hAnsi="Calibri Light"/>
          <w:b/>
          <w:bCs/>
          <w:color w:val="000000"/>
          <w:sz w:val="24"/>
          <w:szCs w:val="24"/>
        </w:rPr>
        <w:t>Seznam  částí  návrhu:</w:t>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ascii="Calibri Light" w:hAnsi="Calibri Light"/>
          <w:color w:val="000000"/>
          <w:sz w:val="24"/>
          <w:szCs w:val="24"/>
        </w:rPr>
        <w:t xml:space="preserve">01   </w:t>
        <w:tab/>
        <w:t xml:space="preserve">-  </w:t>
        <w:tab/>
        <w:t>PANEL 1</w:t>
      </w:r>
    </w:p>
    <w:p>
      <w:pPr>
        <w:pStyle w:val="Normal"/>
        <w:rPr>
          <w:rFonts w:ascii="Calibri Light" w:hAnsi="Calibri Light"/>
          <w:color w:val="000000"/>
          <w:sz w:val="24"/>
          <w:szCs w:val="24"/>
        </w:rPr>
      </w:pPr>
      <w:r>
        <w:rPr>
          <w:rFonts w:ascii="Calibri Light" w:hAnsi="Calibri Light"/>
          <w:color w:val="000000"/>
          <w:sz w:val="24"/>
          <w:szCs w:val="24"/>
        </w:rPr>
        <w:t>02</w:t>
        <w:tab/>
        <w:t>-</w:t>
        <w:tab/>
        <w:t>PANEL 2</w:t>
      </w:r>
    </w:p>
    <w:p>
      <w:pPr>
        <w:pStyle w:val="Normal"/>
        <w:rPr>
          <w:rFonts w:ascii="Calibri Light" w:hAnsi="Calibri Light"/>
          <w:color w:val="000000"/>
          <w:sz w:val="24"/>
          <w:szCs w:val="24"/>
        </w:rPr>
      </w:pPr>
      <w:r>
        <w:rPr>
          <w:rFonts w:ascii="Calibri Light" w:hAnsi="Calibri Light"/>
          <w:color w:val="000000"/>
          <w:sz w:val="24"/>
          <w:szCs w:val="24"/>
        </w:rPr>
        <w:t>03</w:t>
        <w:tab/>
        <w:t>-</w:t>
        <w:tab/>
        <w:t>PANEL 3</w:t>
      </w:r>
    </w:p>
    <w:p>
      <w:pPr>
        <w:pStyle w:val="Normal"/>
        <w:rPr>
          <w:rFonts w:ascii="Calibri Light" w:hAnsi="Calibri Light"/>
          <w:color w:val="000000"/>
          <w:sz w:val="24"/>
          <w:szCs w:val="24"/>
        </w:rPr>
      </w:pPr>
      <w:r>
        <w:rPr>
          <w:rFonts w:ascii="Calibri Light" w:hAnsi="Calibri Light"/>
          <w:color w:val="000000"/>
          <w:sz w:val="24"/>
          <w:szCs w:val="24"/>
        </w:rPr>
        <w:t>04</w:t>
        <w:tab/>
        <w:t>-</w:t>
        <w:tab/>
        <w:t>TEXTOVÁ ČÁST</w:t>
      </w:r>
    </w:p>
    <w:p>
      <w:pPr>
        <w:pStyle w:val="Normal"/>
        <w:rPr>
          <w:rFonts w:ascii="Calibri Light" w:hAnsi="Calibri Light"/>
          <w:color w:val="000000"/>
          <w:sz w:val="24"/>
          <w:szCs w:val="24"/>
        </w:rPr>
      </w:pPr>
      <w:r>
        <w:rPr>
          <w:rFonts w:ascii="Calibri Light" w:hAnsi="Calibri Light"/>
          <w:color w:val="000000"/>
          <w:sz w:val="24"/>
          <w:szCs w:val="24"/>
        </w:rPr>
        <w:t>05</w:t>
        <w:tab/>
        <w:t>-</w:t>
        <w:tab/>
        <w:t>KONTAKTNÍ ÚDAJE</w:t>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ascii="Calibri Light" w:hAnsi="Calibri Light"/>
          <w:color w:val="000000"/>
          <w:sz w:val="24"/>
          <w:szCs w:val="24"/>
        </w:rPr>
      </w:pPr>
      <w:r>
        <w:rPr>
          <w:rFonts w:ascii="Calibri Light" w:hAnsi="Calibri Light"/>
          <w:color w:val="000000"/>
          <w:sz w:val="24"/>
          <w:szCs w:val="24"/>
        </w:rPr>
      </w:r>
    </w:p>
    <w:p>
      <w:pPr>
        <w:pStyle w:val="Normal"/>
        <w:rPr>
          <w:rFonts w:eastAsia="NSimSun" w:cs="Arial"/>
          <w:lang w:val="cs-CZ" w:eastAsia="zh-CN" w:bidi="hi-IN"/>
        </w:rPr>
      </w:pPr>
      <w:r>
        <w:rPr>
          <w:rFonts w:ascii="Calibri Light" w:hAnsi="Calibri Light"/>
          <w:color w:val="000000"/>
          <w:sz w:val="24"/>
          <w:szCs w:val="24"/>
        </w:rPr>
      </w:r>
    </w:p>
    <w:sectPr>
      <w:type w:val="nextPage"/>
      <w:pgSz w:w="11906" w:h="16838"/>
      <w:pgMar w:left="1134" w:right="1134"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Liberation Sans">
    <w:altName w:val="Arial"/>
    <w:charset w:val="ee"/>
    <w:family w:val="roman"/>
    <w:pitch w:val="variable"/>
  </w:font>
  <w:font w:name="Calibri Light">
    <w:charset w:val="01"/>
    <w:family w:val="swiss"/>
    <w:pitch w:val="variable"/>
  </w:font>
</w:fonts>
</file>

<file path=word/settings.xml><?xml version="1.0" encoding="utf-8"?>
<w:settings xmlns:w="http://schemas.openxmlformats.org/wordprocessingml/2006/main">
  <w:zoom w:percent="13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0"/>
        <w:szCs w:val="24"/>
        <w:lang w:val="cs-CZ" w:eastAsia="zh-CN" w:bidi="hi-IN"/>
      </w:rPr>
    </w:rPrDefault>
    <w:pPrDefault>
      <w:pPr/>
    </w:pPrDefault>
  </w:docDefaults>
  <w:style w:type="paragraph" w:styleId="Normal">
    <w:name w:val="Normal"/>
    <w:qFormat/>
    <w:pPr>
      <w:widowControl/>
      <w:bidi w:val="0"/>
      <w:jc w:val="left"/>
    </w:pPr>
    <w:rPr>
      <w:rFonts w:ascii="Liberation Serif" w:hAnsi="Liberation Serif" w:eastAsia="NSimSun" w:cs="Arial"/>
      <w:color w:val="00000A"/>
      <w:sz w:val="24"/>
      <w:szCs w:val="24"/>
      <w:lang w:val="cs-CZ" w:eastAsia="zh-CN" w:bidi="hi-IN"/>
    </w:rPr>
  </w:style>
  <w:style w:type="paragraph" w:styleId="Nadpis">
    <w:name w:val="Nadpis"/>
    <w:basedOn w:val="Normal"/>
    <w:next w:val="Tlotextu"/>
    <w:qFormat/>
    <w:pPr>
      <w:keepNext/>
      <w:spacing w:before="240" w:after="120"/>
    </w:pPr>
    <w:rPr>
      <w:rFonts w:ascii="Liberation Sans" w:hAnsi="Liberation Sans" w:eastAsia="Microsoft YaHei" w:cs="Arial"/>
      <w:sz w:val="28"/>
      <w:szCs w:val="28"/>
    </w:rPr>
  </w:style>
  <w:style w:type="paragraph" w:styleId="Tlotextu">
    <w:name w:val="Body Text"/>
    <w:basedOn w:val="Normal"/>
    <w:pPr>
      <w:spacing w:lineRule="auto" w:line="276" w:before="0" w:after="140"/>
    </w:pPr>
    <w:rPr/>
  </w:style>
  <w:style w:type="paragraph" w:styleId="Seznam">
    <w:name w:val="List"/>
    <w:basedOn w:val="Tlotextu"/>
    <w:pPr/>
    <w:rPr>
      <w:rFonts w:cs="Arial"/>
    </w:rPr>
  </w:style>
  <w:style w:type="paragraph" w:styleId="Popisek">
    <w:name w:val="Caption"/>
    <w:basedOn w:val="Normal"/>
    <w:qFormat/>
    <w:pPr>
      <w:suppressLineNumbers/>
      <w:spacing w:before="120" w:after="120"/>
    </w:pPr>
    <w:rPr>
      <w:rFonts w:cs="Arial"/>
      <w:i/>
      <w:iCs/>
      <w:sz w:val="24"/>
      <w:szCs w:val="24"/>
    </w:rPr>
  </w:style>
  <w:style w:type="paragraph" w:styleId="Rejstk">
    <w:name w:val="Rejstřík"/>
    <w:basedOn w:val="Normal"/>
    <w:qFormat/>
    <w:pPr>
      <w:suppressLineNumbers/>
    </w:pPr>
    <w:rPr>
      <w:rFonts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222</TotalTime>
  <Application>LibreOffice/5.2.3.3$Windows_x86 LibreOffice_project/d54a8868f08a7b39642414cf2c8ef2f228f780cf</Application>
  <Pages>5</Pages>
  <Words>1181</Words>
  <Characters>6800</Characters>
  <CharactersWithSpaces>8569</CharactersWithSpaces>
  <Paragraphs>50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2020-01-16T11:26:48Z</dcterms:created>
  <dc:creator>jny </dc:creator>
  <dc:description/>
  <dc:language>cs-CZ</dc:language>
  <cp:lastModifiedBy>Krýzl</cp:lastModifiedBy>
  <cp:lastPrinted>2020-01-16T21:50:19Z</cp:lastPrinted>
  <dcterms:modified xsi:type="dcterms:W3CDTF">2020-01-16T21:53:24Z</dcterms:modified>
  <cp:revision>20</cp:revision>
  <dc:subject/>
  <dc:title/>
</cp:coreProperties>
</file>